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B4" w:rsidRDefault="00C467B4" w:rsidP="00241053">
      <w:pPr>
        <w:jc w:val="center"/>
        <w:rPr>
          <w:color w:val="000000"/>
          <w:sz w:val="24"/>
          <w:szCs w:val="24"/>
        </w:rPr>
      </w:pPr>
    </w:p>
    <w:p w:rsidR="001F79C6" w:rsidRPr="00C467B4" w:rsidRDefault="00C467B4" w:rsidP="00C467B4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3305" cy="8100737"/>
            <wp:effectExtent l="19050" t="0" r="0" b="0"/>
            <wp:docPr id="2" name="Рисунок 1" descr="C:\Users\Пользователь\Downloads\2025-03-12_15-10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5-03-12_15-10-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10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 w:type="page"/>
      </w:r>
    </w:p>
    <w:p w:rsidR="004C11B5" w:rsidRDefault="001F79C6">
      <w:pPr>
        <w:spacing w:before="1"/>
        <w:ind w:left="3891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450"/>
        </w:tabs>
        <w:spacing w:before="316"/>
        <w:ind w:right="138" w:firstLine="850"/>
        <w:jc w:val="both"/>
        <w:rPr>
          <w:sz w:val="28"/>
        </w:rPr>
      </w:pPr>
      <w:proofErr w:type="gramStart"/>
      <w:r>
        <w:rPr>
          <w:sz w:val="28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4C11B5" w:rsidRDefault="001F79C6">
      <w:pPr>
        <w:pStyle w:val="a4"/>
        <w:numPr>
          <w:ilvl w:val="0"/>
          <w:numId w:val="1"/>
        </w:numPr>
        <w:tabs>
          <w:tab w:val="left" w:pos="1622"/>
        </w:tabs>
        <w:ind w:right="140" w:firstLine="850"/>
        <w:jc w:val="both"/>
        <w:rPr>
          <w:sz w:val="28"/>
        </w:rPr>
      </w:pPr>
      <w:r>
        <w:rPr>
          <w:sz w:val="28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</w:t>
      </w:r>
      <w:r w:rsidR="0001687A">
        <w:rPr>
          <w:sz w:val="28"/>
        </w:rPr>
        <w:t xml:space="preserve"> МБДОУ «</w:t>
      </w:r>
      <w:proofErr w:type="spellStart"/>
      <w:r w:rsidR="0001687A">
        <w:rPr>
          <w:sz w:val="28"/>
        </w:rPr>
        <w:t>Переясловский</w:t>
      </w:r>
      <w:proofErr w:type="spellEnd"/>
      <w:r w:rsidR="0001687A">
        <w:rPr>
          <w:sz w:val="28"/>
        </w:rPr>
        <w:t xml:space="preserve"> детский сад «Шалунья» (далее – учреждение)</w:t>
      </w:r>
      <w:r>
        <w:rPr>
          <w:sz w:val="28"/>
        </w:rPr>
        <w:t>, осуществляющих образовательную деятельность (далее - педагогические работники), независимо от занимаемой ими должности.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478"/>
        </w:tabs>
        <w:spacing w:before="1"/>
        <w:ind w:right="146" w:firstLine="850"/>
        <w:jc w:val="both"/>
        <w:rPr>
          <w:sz w:val="28"/>
        </w:rPr>
      </w:pPr>
      <w:r>
        <w:rPr>
          <w:sz w:val="28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296"/>
        </w:tabs>
        <w:ind w:firstLine="850"/>
        <w:jc w:val="both"/>
        <w:rPr>
          <w:sz w:val="28"/>
        </w:rPr>
      </w:pPr>
      <w:r>
        <w:rPr>
          <w:sz w:val="28"/>
        </w:rPr>
        <w:t xml:space="preserve">Целями Кодекса являются: установление этических норм и правил поведения педагогических работников для выполнения ими своей профессиональной деятельности; содействие укреплению авторитета педагогических работников организаций осуществляющих образовательную деятельность; обеспечение единых норм поведения педагогических </w:t>
      </w:r>
      <w:r>
        <w:rPr>
          <w:spacing w:val="-2"/>
          <w:sz w:val="28"/>
        </w:rPr>
        <w:t>работников.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617"/>
        </w:tabs>
        <w:spacing w:before="2"/>
        <w:ind w:right="150" w:firstLine="850"/>
        <w:jc w:val="both"/>
        <w:rPr>
          <w:sz w:val="28"/>
        </w:rPr>
      </w:pPr>
      <w:r>
        <w:rPr>
          <w:sz w:val="28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358"/>
        </w:tabs>
        <w:ind w:right="147" w:firstLine="850"/>
        <w:jc w:val="both"/>
        <w:rPr>
          <w:sz w:val="28"/>
        </w:rPr>
      </w:pPr>
      <w:r>
        <w:rPr>
          <w:sz w:val="28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4C11B5" w:rsidRDefault="004C11B5">
      <w:pPr>
        <w:pStyle w:val="a3"/>
        <w:spacing w:before="2"/>
        <w:ind w:left="0" w:firstLine="0"/>
        <w:jc w:val="left"/>
      </w:pPr>
    </w:p>
    <w:p w:rsidR="004C11B5" w:rsidRDefault="001F79C6">
      <w:pPr>
        <w:spacing w:before="1"/>
        <w:ind w:left="2200" w:hanging="1153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 выполнении ими трудовых обязанностей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588"/>
        </w:tabs>
        <w:spacing w:before="316" w:line="242" w:lineRule="auto"/>
        <w:ind w:right="151" w:firstLine="922"/>
        <w:jc w:val="both"/>
        <w:rPr>
          <w:sz w:val="28"/>
        </w:rPr>
      </w:pPr>
      <w:r>
        <w:rPr>
          <w:sz w:val="28"/>
        </w:rPr>
        <w:t>При выполнении трудовых обязанностей педагогическим работникам следует исходить из конституционного положения о том, что человек,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ценностью,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каждый</w:t>
      </w:r>
    </w:p>
    <w:p w:rsidR="004C11B5" w:rsidRDefault="004C11B5">
      <w:pPr>
        <w:pStyle w:val="a4"/>
        <w:spacing w:line="242" w:lineRule="auto"/>
        <w:rPr>
          <w:sz w:val="28"/>
        </w:rPr>
        <w:sectPr w:rsidR="004C11B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4C11B5" w:rsidRDefault="001F79C6">
      <w:pPr>
        <w:pStyle w:val="a3"/>
        <w:spacing w:before="67"/>
        <w:ind w:right="149" w:firstLine="0"/>
      </w:pPr>
      <w:r>
        <w:lastRenderedPageBreak/>
        <w:t>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478"/>
        </w:tabs>
        <w:ind w:right="153" w:firstLine="850"/>
        <w:jc w:val="both"/>
        <w:rPr>
          <w:sz w:val="28"/>
        </w:rPr>
      </w:pPr>
      <w:r>
        <w:rPr>
          <w:sz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4C11B5" w:rsidRDefault="001F79C6">
      <w:pPr>
        <w:pStyle w:val="a3"/>
        <w:spacing w:before="4"/>
        <w:ind w:right="150"/>
      </w:pPr>
      <w:r>
        <w:t xml:space="preserve">а) осуществлять свою деятельность на высоком профессиональном </w:t>
      </w:r>
      <w:r>
        <w:rPr>
          <w:spacing w:val="-2"/>
        </w:rPr>
        <w:t>уровне;</w:t>
      </w:r>
    </w:p>
    <w:p w:rsidR="004C11B5" w:rsidRDefault="001F79C6">
      <w:pPr>
        <w:pStyle w:val="a3"/>
        <w:spacing w:line="321" w:lineRule="exact"/>
        <w:ind w:left="990" w:firstLine="0"/>
      </w:pPr>
      <w:r>
        <w:t>б)</w:t>
      </w:r>
      <w:r>
        <w:rPr>
          <w:spacing w:val="-11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правовые,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этические</w:t>
      </w:r>
      <w:r>
        <w:rPr>
          <w:spacing w:val="-9"/>
        </w:rPr>
        <w:t xml:space="preserve"> </w:t>
      </w:r>
      <w:r>
        <w:rPr>
          <w:spacing w:val="-2"/>
        </w:rPr>
        <w:t>нормы;</w:t>
      </w:r>
    </w:p>
    <w:p w:rsidR="004C11B5" w:rsidRDefault="001F79C6">
      <w:pPr>
        <w:pStyle w:val="a3"/>
        <w:ind w:right="149"/>
      </w:pPr>
      <w:r>
        <w:t>в) уважать честь и достоинство обучающихся и других участников образовательных отношений;</w:t>
      </w:r>
    </w:p>
    <w:p w:rsidR="004C11B5" w:rsidRDefault="001F79C6">
      <w:pPr>
        <w:pStyle w:val="a3"/>
        <w:ind w:right="145"/>
      </w:pPr>
      <w:proofErr w:type="gramStart"/>
      <w: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4C11B5" w:rsidRDefault="001F79C6">
      <w:pPr>
        <w:pStyle w:val="a3"/>
        <w:ind w:right="144"/>
      </w:pPr>
      <w:proofErr w:type="spellStart"/>
      <w:r>
        <w:t>д</w:t>
      </w:r>
      <w:proofErr w:type="spellEnd"/>
      <w: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4C11B5" w:rsidRDefault="001F79C6">
      <w:pPr>
        <w:pStyle w:val="a3"/>
        <w:ind w:right="140"/>
      </w:pPr>
      <w:r>
        <w:t>е)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4C11B5" w:rsidRDefault="001F79C6">
      <w:pPr>
        <w:pStyle w:val="a3"/>
        <w:ind w:right="145"/>
      </w:pPr>
      <w:proofErr w:type="spellStart"/>
      <w:r>
        <w:t>з</w:t>
      </w:r>
      <w:proofErr w:type="spellEnd"/>
      <w:r>
        <w:t>) проявлять корректность и внимательность к обучающимся, их родителям (законным представителям) и коллегам;</w:t>
      </w:r>
    </w:p>
    <w:p w:rsidR="004C11B5" w:rsidRDefault="001F79C6">
      <w:pPr>
        <w:pStyle w:val="a3"/>
        <w:ind w:right="147"/>
      </w:pPr>
      <w: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 обучающихся;</w:t>
      </w:r>
    </w:p>
    <w:p w:rsidR="004C11B5" w:rsidRDefault="001F79C6">
      <w:pPr>
        <w:pStyle w:val="a3"/>
        <w:spacing w:before="4"/>
        <w:ind w:right="146" w:firstLine="922"/>
      </w:pPr>
      <w: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660"/>
        </w:tabs>
        <w:ind w:right="141" w:firstLine="850"/>
        <w:jc w:val="both"/>
        <w:rPr>
          <w:sz w:val="28"/>
        </w:rPr>
      </w:pPr>
      <w:r>
        <w:rPr>
          <w:sz w:val="28"/>
        </w:rPr>
        <w:t xml:space="preserve">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</w:t>
      </w:r>
      <w:r>
        <w:rPr>
          <w:spacing w:val="-2"/>
          <w:sz w:val="28"/>
        </w:rPr>
        <w:t>работы.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579"/>
        </w:tabs>
        <w:ind w:right="146" w:firstLine="850"/>
        <w:jc w:val="both"/>
        <w:rPr>
          <w:sz w:val="28"/>
        </w:rPr>
      </w:pPr>
      <w:r>
        <w:rPr>
          <w:sz w:val="28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416"/>
        </w:tabs>
        <w:spacing w:before="1"/>
        <w:ind w:right="149" w:firstLine="85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 не допускает:</w:t>
      </w:r>
    </w:p>
    <w:p w:rsidR="004C11B5" w:rsidRDefault="004C11B5">
      <w:pPr>
        <w:pStyle w:val="a4"/>
        <w:rPr>
          <w:sz w:val="28"/>
        </w:rPr>
        <w:sectPr w:rsidR="004C11B5">
          <w:pgSz w:w="11910" w:h="16840"/>
          <w:pgMar w:top="1040" w:right="708" w:bottom="280" w:left="1559" w:header="720" w:footer="720" w:gutter="0"/>
          <w:cols w:space="720"/>
        </w:sectPr>
      </w:pPr>
    </w:p>
    <w:p w:rsidR="004C11B5" w:rsidRDefault="001F79C6">
      <w:pPr>
        <w:pStyle w:val="a3"/>
        <w:spacing w:before="67"/>
        <w:ind w:right="149"/>
      </w:pPr>
      <w: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C11B5" w:rsidRDefault="001F79C6">
      <w:pPr>
        <w:pStyle w:val="a3"/>
        <w:spacing w:before="4"/>
        <w:ind w:right="145"/>
      </w:pPr>
      <w:r>
        <w:t xml:space="preserve">б) грубости, проявлений пренебрежительного тона, заносчивости, предвзятых замечаний, предъявления неправомерных, незаслуженных </w:t>
      </w:r>
      <w:r>
        <w:rPr>
          <w:spacing w:val="-2"/>
        </w:rPr>
        <w:t>обвинений;</w:t>
      </w:r>
    </w:p>
    <w:p w:rsidR="004C11B5" w:rsidRDefault="001F79C6">
      <w:pPr>
        <w:pStyle w:val="a3"/>
        <w:ind w:right="141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536"/>
        </w:tabs>
        <w:ind w:right="151" w:firstLine="850"/>
        <w:jc w:val="both"/>
        <w:rPr>
          <w:sz w:val="28"/>
        </w:rPr>
      </w:pPr>
      <w:r>
        <w:rPr>
          <w:sz w:val="28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469"/>
        </w:tabs>
        <w:ind w:firstLine="850"/>
        <w:jc w:val="both"/>
        <w:rPr>
          <w:sz w:val="28"/>
        </w:rPr>
      </w:pPr>
      <w:r>
        <w:rPr>
          <w:sz w:val="28"/>
        </w:rPr>
        <w:t xml:space="preserve"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</w:t>
      </w:r>
      <w:r>
        <w:rPr>
          <w:spacing w:val="-2"/>
          <w:sz w:val="28"/>
        </w:rPr>
        <w:t>реплик.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503"/>
        </w:tabs>
        <w:spacing w:before="1"/>
        <w:ind w:firstLine="850"/>
        <w:jc w:val="both"/>
        <w:rPr>
          <w:sz w:val="28"/>
        </w:rPr>
      </w:pPr>
      <w:r>
        <w:rPr>
          <w:sz w:val="28"/>
        </w:rPr>
        <w:t>Внешний вид педагогического работника при выполнении им трудовых обязанностей должен способствовать уважительному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4C11B5" w:rsidRDefault="004C11B5">
      <w:pPr>
        <w:pStyle w:val="a3"/>
        <w:spacing w:before="3"/>
        <w:ind w:left="0" w:firstLine="0"/>
        <w:jc w:val="left"/>
      </w:pPr>
    </w:p>
    <w:p w:rsidR="004C11B5" w:rsidRDefault="001F79C6">
      <w:pPr>
        <w:ind w:left="1062"/>
        <w:rPr>
          <w:b/>
          <w:sz w:val="28"/>
        </w:rPr>
      </w:pPr>
      <w:r>
        <w:rPr>
          <w:b/>
          <w:sz w:val="28"/>
        </w:rPr>
        <w:t>III.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нарушение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Кодекса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483"/>
        </w:tabs>
        <w:spacing w:before="317"/>
        <w:ind w:right="144" w:firstLine="850"/>
        <w:jc w:val="both"/>
        <w:rPr>
          <w:sz w:val="28"/>
        </w:rPr>
      </w:pPr>
      <w:r>
        <w:rPr>
          <w:sz w:val="28"/>
        </w:rP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 между участниками образовательных отношений.</w:t>
      </w:r>
    </w:p>
    <w:p w:rsidR="004C11B5" w:rsidRDefault="001F79C6">
      <w:pPr>
        <w:pStyle w:val="a4"/>
        <w:numPr>
          <w:ilvl w:val="0"/>
          <w:numId w:val="1"/>
        </w:numPr>
        <w:tabs>
          <w:tab w:val="left" w:pos="1536"/>
        </w:tabs>
        <w:spacing w:before="4"/>
        <w:ind w:right="138" w:firstLine="850"/>
        <w:jc w:val="both"/>
        <w:rPr>
          <w:sz w:val="28"/>
        </w:rPr>
      </w:pPr>
      <w:r>
        <w:rPr>
          <w:sz w:val="28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4C11B5" w:rsidSect="004C11B5">
      <w:pgSz w:w="11910" w:h="16840"/>
      <w:pgMar w:top="1040" w:right="708" w:bottom="280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75D4"/>
    <w:multiLevelType w:val="hybridMultilevel"/>
    <w:tmpl w:val="1D5238C8"/>
    <w:lvl w:ilvl="0" w:tplc="B254C5BC">
      <w:start w:val="1"/>
      <w:numFmt w:val="decimal"/>
      <w:lvlText w:val="%1."/>
      <w:lvlJc w:val="left"/>
      <w:pPr>
        <w:ind w:left="140" w:hanging="4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9884E6">
      <w:numFmt w:val="bullet"/>
      <w:lvlText w:val="•"/>
      <w:lvlJc w:val="left"/>
      <w:pPr>
        <w:ind w:left="1089" w:hanging="462"/>
      </w:pPr>
      <w:rPr>
        <w:rFonts w:hint="default"/>
        <w:lang w:val="ru-RU" w:eastAsia="en-US" w:bidi="ar-SA"/>
      </w:rPr>
    </w:lvl>
    <w:lvl w:ilvl="2" w:tplc="E3444104">
      <w:numFmt w:val="bullet"/>
      <w:lvlText w:val="•"/>
      <w:lvlJc w:val="left"/>
      <w:pPr>
        <w:ind w:left="2039" w:hanging="462"/>
      </w:pPr>
      <w:rPr>
        <w:rFonts w:hint="default"/>
        <w:lang w:val="ru-RU" w:eastAsia="en-US" w:bidi="ar-SA"/>
      </w:rPr>
    </w:lvl>
    <w:lvl w:ilvl="3" w:tplc="873439F4">
      <w:numFmt w:val="bullet"/>
      <w:lvlText w:val="•"/>
      <w:lvlJc w:val="left"/>
      <w:pPr>
        <w:ind w:left="2989" w:hanging="462"/>
      </w:pPr>
      <w:rPr>
        <w:rFonts w:hint="default"/>
        <w:lang w:val="ru-RU" w:eastAsia="en-US" w:bidi="ar-SA"/>
      </w:rPr>
    </w:lvl>
    <w:lvl w:ilvl="4" w:tplc="B21ED0DA">
      <w:numFmt w:val="bullet"/>
      <w:lvlText w:val="•"/>
      <w:lvlJc w:val="left"/>
      <w:pPr>
        <w:ind w:left="3938" w:hanging="462"/>
      </w:pPr>
      <w:rPr>
        <w:rFonts w:hint="default"/>
        <w:lang w:val="ru-RU" w:eastAsia="en-US" w:bidi="ar-SA"/>
      </w:rPr>
    </w:lvl>
    <w:lvl w:ilvl="5" w:tplc="DAB855F8">
      <w:numFmt w:val="bullet"/>
      <w:lvlText w:val="•"/>
      <w:lvlJc w:val="left"/>
      <w:pPr>
        <w:ind w:left="4888" w:hanging="462"/>
      </w:pPr>
      <w:rPr>
        <w:rFonts w:hint="default"/>
        <w:lang w:val="ru-RU" w:eastAsia="en-US" w:bidi="ar-SA"/>
      </w:rPr>
    </w:lvl>
    <w:lvl w:ilvl="6" w:tplc="8CB6A27E">
      <w:numFmt w:val="bullet"/>
      <w:lvlText w:val="•"/>
      <w:lvlJc w:val="left"/>
      <w:pPr>
        <w:ind w:left="5838" w:hanging="462"/>
      </w:pPr>
      <w:rPr>
        <w:rFonts w:hint="default"/>
        <w:lang w:val="ru-RU" w:eastAsia="en-US" w:bidi="ar-SA"/>
      </w:rPr>
    </w:lvl>
    <w:lvl w:ilvl="7" w:tplc="3C620048">
      <w:numFmt w:val="bullet"/>
      <w:lvlText w:val="•"/>
      <w:lvlJc w:val="left"/>
      <w:pPr>
        <w:ind w:left="6787" w:hanging="462"/>
      </w:pPr>
      <w:rPr>
        <w:rFonts w:hint="default"/>
        <w:lang w:val="ru-RU" w:eastAsia="en-US" w:bidi="ar-SA"/>
      </w:rPr>
    </w:lvl>
    <w:lvl w:ilvl="8" w:tplc="159200D4">
      <w:numFmt w:val="bullet"/>
      <w:lvlText w:val="•"/>
      <w:lvlJc w:val="left"/>
      <w:pPr>
        <w:ind w:left="7737" w:hanging="4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11B5"/>
    <w:rsid w:val="0001687A"/>
    <w:rsid w:val="001F79C6"/>
    <w:rsid w:val="00241053"/>
    <w:rsid w:val="003B2BB9"/>
    <w:rsid w:val="004C11B5"/>
    <w:rsid w:val="0055279A"/>
    <w:rsid w:val="00C467B4"/>
    <w:rsid w:val="00F7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1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1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1B5"/>
    <w:pPr>
      <w:ind w:left="140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C11B5"/>
    <w:pPr>
      <w:ind w:left="140" w:right="148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4C11B5"/>
  </w:style>
  <w:style w:type="paragraph" w:styleId="a5">
    <w:name w:val="Balloon Text"/>
    <w:basedOn w:val="a"/>
    <w:link w:val="a6"/>
    <w:uiPriority w:val="99"/>
    <w:semiHidden/>
    <w:unhideWhenUsed/>
    <w:rsid w:val="00C46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7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6</cp:revision>
  <cp:lastPrinted>2025-03-06T05:45:00Z</cp:lastPrinted>
  <dcterms:created xsi:type="dcterms:W3CDTF">2025-02-27T02:45:00Z</dcterms:created>
  <dcterms:modified xsi:type="dcterms:W3CDTF">2025-03-12T08:12:00Z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