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spacing w:after="0" w:line="240" w:lineRule="auto"/>
        <w:ind/>
        <w:rPr>
          <w:rFonts w:ascii="Times New Roman" w:hAnsi="Times New Roman"/>
          <w:sz w:val="28"/>
        </w:rPr>
      </w:pPr>
    </w:p>
    <w:p w14:paraId="07000000">
      <w:pPr>
        <w:spacing w:after="0" w:line="240" w:lineRule="auto"/>
        <w:ind/>
        <w:rPr>
          <w:rFonts w:ascii="Times New Roman" w:hAnsi="Times New Roman"/>
          <w:sz w:val="28"/>
        </w:rPr>
      </w:pPr>
    </w:p>
    <w:p w14:paraId="08000000">
      <w:pPr>
        <w:spacing w:after="0" w:line="240" w:lineRule="auto"/>
        <w:ind/>
        <w:rPr>
          <w:rFonts w:ascii="Times New Roman" w:hAnsi="Times New Roman"/>
          <w:sz w:val="28"/>
        </w:rPr>
      </w:pPr>
      <w:r>
        <w:drawing>
          <wp:inline>
            <wp:extent cx="5940425" cy="8315386"/>
            <wp:docPr hidden="false" id="2" name="Picture 2"/>
            <a:graphic>
              <a:graphicData uri="http://schemas.openxmlformats.org/drawingml/2006/picture">
                <pic:pic>
                  <pic:nvPicPr>
                    <pic:cNvPr hidden="false" id="1" name="Picture 1"/>
                    <pic:cNvPicPr preferRelativeResize="true"/>
                  </pic:nvPicPr>
                  <pic:blipFill>
                    <a:blip r:embed="rId5"/>
                    <a:stretch/>
                  </pic:blipFill>
                  <pic:spPr>
                    <a:xfrm flipH="false" flipV="false" rot="0">
                      <a:ext cx="5940425" cy="8315386"/>
                    </a:xfrm>
                    <a:prstGeom prst="rect"/>
                  </pic:spPr>
                </pic:pic>
              </a:graphicData>
            </a:graphic>
          </wp:inline>
        </w:drawing>
      </w:r>
    </w:p>
    <w:p w14:paraId="09000000">
      <w:pPr>
        <w:spacing w:after="0" w:line="240" w:lineRule="auto"/>
        <w:ind/>
        <w:rPr>
          <w:rFonts w:ascii="Times New Roman" w:hAnsi="Times New Roman"/>
          <w:sz w:val="28"/>
        </w:rPr>
      </w:pPr>
    </w:p>
    <w:p w14:paraId="0A000000">
      <w:pPr>
        <w:spacing w:after="0" w:line="240" w:lineRule="auto"/>
        <w:ind/>
        <w:rPr>
          <w:rFonts w:ascii="Times New Roman" w:hAnsi="Times New Roman"/>
          <w:i w:val="1"/>
          <w:sz w:val="24"/>
        </w:rPr>
      </w:pPr>
    </w:p>
    <w:p w14:paraId="0B000000">
      <w:pPr>
        <w:spacing w:after="0" w:line="240" w:lineRule="auto"/>
        <w:ind/>
        <w:jc w:val="center"/>
        <w:rPr>
          <w:rFonts w:ascii="Times New Roman" w:hAnsi="Times New Roman"/>
          <w:b w:val="1"/>
          <w:sz w:val="28"/>
        </w:rPr>
      </w:pPr>
      <w:r>
        <w:rPr>
          <w:rFonts w:ascii="Times New Roman" w:hAnsi="Times New Roman"/>
          <w:b w:val="1"/>
          <w:sz w:val="28"/>
        </w:rPr>
        <w:t>I</w:t>
      </w:r>
      <w:r>
        <w:rPr>
          <w:rFonts w:ascii="Times New Roman" w:hAnsi="Times New Roman"/>
          <w:b w:val="1"/>
          <w:sz w:val="28"/>
        </w:rPr>
        <w:t>. Общие положения</w:t>
      </w:r>
    </w:p>
    <w:p w14:paraId="0C000000">
      <w:pPr>
        <w:spacing w:after="0" w:line="240" w:lineRule="auto"/>
        <w:ind/>
        <w:jc w:val="center"/>
        <w:rPr>
          <w:rFonts w:ascii="Times New Roman" w:hAnsi="Times New Roman"/>
          <w:b w:val="1"/>
          <w:sz w:val="28"/>
        </w:rPr>
      </w:pPr>
    </w:p>
    <w:p w14:paraId="0D000000">
      <w:pPr>
        <w:spacing w:after="0" w:line="240" w:lineRule="auto"/>
        <w:ind w:firstLine="540" w:left="0"/>
        <w:jc w:val="both"/>
        <w:rPr>
          <w:rFonts w:ascii="Times New Roman" w:hAnsi="Times New Roman"/>
          <w:sz w:val="28"/>
          <w:u w:val="single"/>
        </w:rPr>
      </w:pPr>
      <w:r>
        <w:rPr>
          <w:rFonts w:ascii="Times New Roman" w:hAnsi="Times New Roman"/>
          <w:sz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Pr>
          <w:rFonts w:ascii="Times New Roman" w:hAnsi="Times New Roman"/>
          <w:sz w:val="28"/>
          <w:u w:val="single"/>
        </w:rPr>
        <w:t>Муниципальном бюджетном дошкольном образовательном учреждении «Переясловский детский сад «Шалунья»</w:t>
      </w:r>
    </w:p>
    <w:p w14:paraId="0E000000">
      <w:pPr>
        <w:spacing w:after="0" w:line="240" w:lineRule="auto"/>
        <w:ind w:firstLine="540" w:left="0"/>
        <w:jc w:val="center"/>
        <w:rPr>
          <w:rFonts w:ascii="Times New Roman" w:hAnsi="Times New Roman"/>
          <w:i w:val="1"/>
          <w:sz w:val="24"/>
        </w:rPr>
      </w:pPr>
      <w:r>
        <w:rPr>
          <w:rFonts w:ascii="Times New Roman" w:hAnsi="Times New Roman"/>
          <w:i w:val="1"/>
          <w:sz w:val="24"/>
        </w:rPr>
        <w:tab/>
      </w:r>
      <w:r>
        <w:rPr>
          <w:rFonts w:ascii="Times New Roman" w:hAnsi="Times New Roman"/>
          <w:i w:val="1"/>
          <w:sz w:val="24"/>
        </w:rPr>
        <w:tab/>
      </w:r>
      <w:r>
        <w:rPr>
          <w:rFonts w:ascii="Times New Roman" w:hAnsi="Times New Roman"/>
          <w:i w:val="1"/>
          <w:sz w:val="24"/>
        </w:rPr>
        <w:tab/>
      </w:r>
      <w:r>
        <w:rPr>
          <w:rFonts w:ascii="Times New Roman" w:hAnsi="Times New Roman"/>
          <w:i w:val="1"/>
          <w:sz w:val="24"/>
        </w:rPr>
        <w:tab/>
      </w:r>
      <w:r>
        <w:rPr>
          <w:rFonts w:ascii="Times New Roman" w:hAnsi="Times New Roman"/>
          <w:i w:val="1"/>
          <w:sz w:val="24"/>
        </w:rPr>
        <w:t xml:space="preserve">(наименование </w:t>
      </w:r>
      <w:r>
        <w:rPr>
          <w:rFonts w:ascii="Times New Roman" w:hAnsi="Times New Roman"/>
          <w:i w:val="1"/>
          <w:sz w:val="24"/>
        </w:rPr>
        <w:t>дошкольно</w:t>
      </w:r>
      <w:r>
        <w:rPr>
          <w:rFonts w:ascii="Times New Roman" w:hAnsi="Times New Roman"/>
          <w:i w:val="1"/>
          <w:sz w:val="24"/>
        </w:rPr>
        <w:t>й</w:t>
      </w:r>
      <w:r>
        <w:rPr>
          <w:rFonts w:ascii="Times New Roman" w:hAnsi="Times New Roman"/>
          <w:i w:val="1"/>
          <w:sz w:val="24"/>
        </w:rPr>
        <w:t xml:space="preserve"> </w:t>
      </w:r>
      <w:r>
        <w:rPr>
          <w:rFonts w:ascii="Times New Roman" w:hAnsi="Times New Roman"/>
          <w:i w:val="1"/>
          <w:sz w:val="24"/>
        </w:rPr>
        <w:t>образовательно</w:t>
      </w:r>
      <w:r>
        <w:rPr>
          <w:rFonts w:ascii="Times New Roman" w:hAnsi="Times New Roman"/>
          <w:i w:val="1"/>
          <w:sz w:val="24"/>
        </w:rPr>
        <w:t>й</w:t>
      </w:r>
      <w:r>
        <w:rPr>
          <w:rFonts w:ascii="Times New Roman" w:hAnsi="Times New Roman"/>
          <w:i w:val="1"/>
          <w:sz w:val="24"/>
        </w:rPr>
        <w:t xml:space="preserve"> </w:t>
      </w:r>
      <w:r>
        <w:rPr>
          <w:rFonts w:ascii="Times New Roman" w:hAnsi="Times New Roman"/>
          <w:i w:val="1"/>
          <w:sz w:val="24"/>
        </w:rPr>
        <w:t>организации</w:t>
      </w:r>
      <w:r>
        <w:rPr>
          <w:rFonts w:ascii="Times New Roman" w:hAnsi="Times New Roman"/>
          <w:i w:val="1"/>
          <w:sz w:val="24"/>
        </w:rPr>
        <w:t>)</w:t>
      </w:r>
    </w:p>
    <w:p w14:paraId="0F000000">
      <w:pPr>
        <w:pStyle w:val="Style_3"/>
        <w:spacing w:after="0"/>
        <w:ind w:firstLine="567" w:left="0"/>
        <w:rPr>
          <w:sz w:val="28"/>
        </w:rPr>
      </w:pPr>
      <w:r>
        <w:rPr>
          <w:sz w:val="28"/>
        </w:rPr>
        <w:t xml:space="preserve">1.2. </w:t>
      </w:r>
      <w:r>
        <w:rPr>
          <w:sz w:val="28"/>
        </w:rPr>
        <w:t>. Основой для заключения коллективного договора являются:</w:t>
      </w:r>
    </w:p>
    <w:p w14:paraId="10000000">
      <w:pPr>
        <w:spacing w:after="0" w:line="240" w:lineRule="auto"/>
        <w:ind w:firstLine="567" w:left="0"/>
        <w:jc w:val="both"/>
        <w:rPr>
          <w:rFonts w:ascii="Times New Roman" w:hAnsi="Times New Roman"/>
          <w:sz w:val="28"/>
        </w:rPr>
      </w:pPr>
      <w:r>
        <w:rPr>
          <w:rFonts w:ascii="Times New Roman" w:hAnsi="Times New Roman"/>
          <w:sz w:val="28"/>
        </w:rPr>
        <w:t xml:space="preserve">Трудовой кодекс Российской Федерации (далее </w:t>
      </w:r>
      <w:r>
        <w:rPr>
          <w:rFonts w:ascii="Times New Roman" w:hAnsi="Times New Roman"/>
          <w:sz w:val="28"/>
        </w:rPr>
        <w:t>-</w:t>
      </w:r>
      <w:r>
        <w:rPr>
          <w:rFonts w:ascii="Times New Roman" w:hAnsi="Times New Roman"/>
          <w:sz w:val="28"/>
        </w:rPr>
        <w:t xml:space="preserve"> ТК РФ);</w:t>
      </w:r>
    </w:p>
    <w:p w14:paraId="11000000">
      <w:pPr>
        <w:spacing w:after="0" w:line="240" w:lineRule="auto"/>
        <w:ind w:firstLine="567" w:left="0"/>
        <w:jc w:val="both"/>
        <w:rPr>
          <w:rFonts w:ascii="Times New Roman" w:hAnsi="Times New Roman"/>
          <w:sz w:val="28"/>
        </w:rPr>
      </w:pPr>
      <w:r>
        <w:rPr>
          <w:rFonts w:ascii="Times New Roman" w:hAnsi="Times New Roman"/>
          <w:sz w:val="28"/>
        </w:rPr>
        <w:t>Федеральный закон от 12 января 1996 г. № 10-ФЗ «О профессиональных союзах, их правах и гарантиях деятельности»;</w:t>
      </w:r>
    </w:p>
    <w:p w14:paraId="12000000">
      <w:pPr>
        <w:spacing w:after="0" w:line="240" w:lineRule="auto"/>
        <w:ind w:firstLine="567" w:left="0"/>
        <w:jc w:val="both"/>
        <w:rPr>
          <w:rFonts w:ascii="Times New Roman" w:hAnsi="Times New Roman"/>
          <w:sz w:val="28"/>
        </w:rPr>
      </w:pPr>
      <w:r>
        <w:rPr>
          <w:rFonts w:ascii="Times New Roman" w:hAnsi="Times New Roman"/>
          <w:sz w:val="28"/>
        </w:rPr>
        <w:t>Федеральный закон от 29 декабря 2012 г. 273-ФЗ «Об образовании в Российской Федерации»;</w:t>
      </w:r>
    </w:p>
    <w:p w14:paraId="13000000">
      <w:pPr>
        <w:spacing w:after="0" w:line="240" w:lineRule="auto"/>
        <w:ind w:firstLine="567" w:left="0"/>
        <w:jc w:val="both"/>
        <w:rPr>
          <w:rFonts w:ascii="Times New Roman" w:hAnsi="Times New Roman"/>
          <w:sz w:val="28"/>
        </w:rPr>
      </w:pPr>
      <w:r>
        <w:rPr>
          <w:rFonts w:ascii="Times New Roman" w:hAnsi="Times New Roman"/>
          <w:sz w:val="28"/>
        </w:rPr>
        <w:t>С</w:t>
      </w:r>
      <w:r>
        <w:rPr>
          <w:rFonts w:ascii="Times New Roman" w:hAnsi="Times New Roman"/>
          <w:sz w:val="28"/>
        </w:rPr>
        <w:t xml:space="preserve">оглашение </w:t>
      </w:r>
      <w:r>
        <w:rPr>
          <w:rFonts w:ascii="Times New Roman" w:hAnsi="Times New Roman"/>
          <w:sz w:val="28"/>
        </w:rPr>
        <w:t xml:space="preserve">Рыбинского района </w:t>
      </w:r>
      <w:r>
        <w:rPr>
          <w:rFonts w:ascii="Times New Roman" w:hAnsi="Times New Roman"/>
          <w:sz w:val="28"/>
        </w:rPr>
        <w:t>по регулированию социально-трудовых отношений.</w:t>
      </w:r>
    </w:p>
    <w:p w14:paraId="14000000">
      <w:pPr>
        <w:spacing w:after="0" w:line="240" w:lineRule="auto"/>
        <w:ind w:firstLine="540" w:left="0"/>
        <w:jc w:val="both"/>
        <w:rPr>
          <w:rFonts w:ascii="Times New Roman" w:hAnsi="Times New Roman"/>
          <w:sz w:val="28"/>
        </w:rPr>
      </w:pPr>
      <w:r>
        <w:rPr>
          <w:rFonts w:ascii="Times New Roman" w:hAnsi="Times New Roman"/>
          <w:sz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общеобразовательной организации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и соглашениями.</w:t>
      </w:r>
    </w:p>
    <w:p w14:paraId="15000000">
      <w:pPr>
        <w:spacing w:after="0" w:line="240" w:lineRule="auto"/>
        <w:ind w:firstLine="540" w:left="0"/>
        <w:jc w:val="both"/>
        <w:rPr>
          <w:rFonts w:ascii="Times New Roman" w:hAnsi="Times New Roman"/>
          <w:sz w:val="28"/>
        </w:rPr>
      </w:pPr>
      <w:r>
        <w:rPr>
          <w:rFonts w:ascii="Times New Roman" w:hAnsi="Times New Roman"/>
          <w:sz w:val="28"/>
        </w:rPr>
        <w:t>1.3. Сторонами коллективного договора являются:</w:t>
      </w:r>
    </w:p>
    <w:p w14:paraId="16000000">
      <w:pPr>
        <w:spacing w:after="0" w:line="240" w:lineRule="auto"/>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работники организации в лице их представителя </w:t>
      </w:r>
      <w:r>
        <w:rPr>
          <w:rFonts w:ascii="Times New Roman" w:hAnsi="Times New Roman"/>
          <w:sz w:val="28"/>
        </w:rPr>
        <w:t>-</w:t>
      </w:r>
      <w:r>
        <w:rPr>
          <w:rFonts w:ascii="Times New Roman" w:hAnsi="Times New Roman"/>
          <w:sz w:val="28"/>
        </w:rPr>
        <w:t xml:space="preserve"> первичной профсоюзной организации (далее </w:t>
      </w:r>
      <w:r>
        <w:rPr>
          <w:rFonts w:ascii="Times New Roman" w:hAnsi="Times New Roman"/>
          <w:sz w:val="28"/>
        </w:rPr>
        <w:t>-</w:t>
      </w:r>
      <w:r>
        <w:rPr>
          <w:rFonts w:ascii="Times New Roman" w:hAnsi="Times New Roman"/>
          <w:sz w:val="28"/>
        </w:rPr>
        <w:t xml:space="preserve"> </w:t>
      </w:r>
      <w:r>
        <w:rPr>
          <w:rFonts w:ascii="Times New Roman" w:hAnsi="Times New Roman"/>
          <w:sz w:val="28"/>
        </w:rPr>
        <w:t>выборный орган первичной профсоюзной организации</w:t>
      </w:r>
      <w:r>
        <w:rPr>
          <w:rFonts w:ascii="Times New Roman" w:hAnsi="Times New Roman"/>
          <w:sz w:val="28"/>
        </w:rPr>
        <w:t xml:space="preserve">) в лице председателя первичной профсоюзной организации </w:t>
      </w:r>
      <w:r>
        <w:rPr>
          <w:rFonts w:ascii="Times New Roman" w:hAnsi="Times New Roman"/>
          <w:sz w:val="28"/>
        </w:rPr>
        <w:t>Чуяшенко Наталья Алексеевна</w:t>
      </w:r>
      <w:r>
        <w:rPr>
          <w:rFonts w:ascii="Times New Roman" w:hAnsi="Times New Roman"/>
          <w:sz w:val="28"/>
        </w:rPr>
        <w:t>;</w:t>
      </w:r>
    </w:p>
    <w:p w14:paraId="17000000">
      <w:pPr>
        <w:tabs>
          <w:tab w:leader="none" w:pos="426" w:val="left"/>
        </w:tabs>
        <w:spacing w:after="0" w:line="240" w:lineRule="auto"/>
        <w:ind/>
        <w:jc w:val="both"/>
        <w:rPr>
          <w:rFonts w:ascii="Times New Roman" w:hAnsi="Times New Roman"/>
          <w:i w:val="1"/>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18000000">
      <w:pPr>
        <w:spacing w:after="0" w:line="240" w:lineRule="auto"/>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работодатель в лице его представителя </w:t>
      </w:r>
      <w:r>
        <w:rPr>
          <w:rFonts w:ascii="Times New Roman" w:hAnsi="Times New Roman"/>
          <w:sz w:val="28"/>
        </w:rPr>
        <w:t>-</w:t>
      </w:r>
      <w:r>
        <w:rPr>
          <w:rFonts w:ascii="Times New Roman" w:hAnsi="Times New Roman"/>
          <w:sz w:val="28"/>
        </w:rPr>
        <w:t xml:space="preserve"> руководителя образовательной организации </w:t>
      </w:r>
      <w:r>
        <w:rPr>
          <w:rFonts w:ascii="Times New Roman" w:hAnsi="Times New Roman"/>
          <w:sz w:val="28"/>
        </w:rPr>
        <w:t>Цыбина Татьяна николаевна</w:t>
      </w:r>
      <w:r>
        <w:rPr>
          <w:rFonts w:ascii="Times New Roman" w:hAnsi="Times New Roman"/>
          <w:sz w:val="28"/>
        </w:rPr>
        <w:t xml:space="preserve"> (далее - </w:t>
      </w:r>
      <w:r>
        <w:rPr>
          <w:rFonts w:ascii="Times New Roman" w:hAnsi="Times New Roman"/>
          <w:sz w:val="28"/>
        </w:rPr>
        <w:t>р</w:t>
      </w:r>
      <w:r>
        <w:rPr>
          <w:rFonts w:ascii="Times New Roman" w:hAnsi="Times New Roman"/>
          <w:sz w:val="28"/>
        </w:rPr>
        <w:t>аботодатель</w:t>
      </w:r>
      <w:r>
        <w:rPr>
          <w:rFonts w:ascii="Times New Roman" w:hAnsi="Times New Roman"/>
          <w:sz w:val="28"/>
        </w:rPr>
        <w:t>)</w:t>
      </w:r>
      <w:r>
        <w:rPr>
          <w:rFonts w:ascii="Times New Roman" w:hAnsi="Times New Roman"/>
          <w:sz w:val="28"/>
        </w:rPr>
        <w:t>.</w:t>
      </w:r>
    </w:p>
    <w:p w14:paraId="19000000">
      <w:pPr>
        <w:tabs>
          <w:tab w:leader="none" w:pos="426" w:val="left"/>
        </w:tabs>
        <w:spacing w:after="0" w:line="240" w:lineRule="auto"/>
        <w:ind/>
        <w:jc w:val="both"/>
        <w:rPr>
          <w:rFonts w:ascii="Times New Roman" w:hAnsi="Times New Roman"/>
          <w:i w:val="1"/>
          <w:sz w:val="24"/>
        </w:rPr>
      </w:pPr>
      <w:r>
        <w:rPr>
          <w:rFonts w:ascii="Times New Roman" w:hAnsi="Times New Roman"/>
          <w:i w:val="1"/>
          <w:sz w:val="24"/>
        </w:rPr>
        <w:tab/>
      </w:r>
      <w:r>
        <w:rPr>
          <w:rFonts w:ascii="Times New Roman" w:hAnsi="Times New Roman"/>
          <w:i w:val="1"/>
          <w:sz w:val="24"/>
        </w:rPr>
        <w:tab/>
      </w:r>
      <w:r>
        <w:rPr>
          <w:rFonts w:ascii="Times New Roman" w:hAnsi="Times New Roman"/>
          <w:i w:val="1"/>
          <w:sz w:val="24"/>
        </w:rPr>
        <w:tab/>
      </w:r>
      <w:r>
        <w:rPr>
          <w:rFonts w:ascii="Times New Roman" w:hAnsi="Times New Roman"/>
          <w:i w:val="1"/>
          <w:sz w:val="24"/>
        </w:rPr>
        <w:tab/>
      </w:r>
      <w:r>
        <w:rPr>
          <w:rFonts w:ascii="Times New Roman" w:hAnsi="Times New Roman"/>
          <w:i w:val="1"/>
          <w:sz w:val="24"/>
        </w:rPr>
        <w:tab/>
      </w:r>
    </w:p>
    <w:p w14:paraId="1A000000">
      <w:pPr>
        <w:spacing w:after="0" w:line="240" w:lineRule="auto"/>
        <w:ind w:firstLine="540" w:left="0"/>
        <w:jc w:val="both"/>
        <w:rPr>
          <w:rFonts w:ascii="Times New Roman" w:hAnsi="Times New Roman"/>
          <w:sz w:val="28"/>
        </w:rPr>
      </w:pPr>
      <w:r>
        <w:rPr>
          <w:rFonts w:ascii="Times New Roman" w:hAnsi="Times New Roman"/>
          <w:sz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w:t>
      </w:r>
      <w:r>
        <w:rPr>
          <w:rFonts w:ascii="Times New Roman" w:hAnsi="Times New Roman"/>
          <w:sz w:val="28"/>
        </w:rPr>
        <w:t>-</w:t>
      </w:r>
      <w:r>
        <w:rPr>
          <w:rFonts w:ascii="Times New Roman" w:hAnsi="Times New Roman"/>
          <w:sz w:val="28"/>
        </w:rPr>
        <w:t xml:space="preserve"> орган социального партнерства на локальном уровне, созданный на равноправной основе по решению сторон и действующий на основании утвержденного сторонами положения.</w:t>
      </w:r>
    </w:p>
    <w:p w14:paraId="1B000000">
      <w:pPr>
        <w:spacing w:after="0" w:line="240" w:lineRule="auto"/>
        <w:ind w:firstLine="540" w:left="0"/>
        <w:jc w:val="both"/>
        <w:rPr>
          <w:rFonts w:ascii="Times New Roman" w:hAnsi="Times New Roman"/>
          <w:i w:val="1"/>
          <w:sz w:val="28"/>
        </w:rPr>
      </w:pPr>
      <w:r>
        <w:rPr>
          <w:rFonts w:ascii="Times New Roman" w:hAnsi="Times New Roman"/>
          <w:sz w:val="28"/>
        </w:rPr>
        <w:t>1.</w:t>
      </w:r>
      <w:r>
        <w:rPr>
          <w:rFonts w:ascii="Times New Roman" w:hAnsi="Times New Roman"/>
          <w:sz w:val="28"/>
        </w:rPr>
        <w:t>4</w:t>
      </w:r>
      <w:r>
        <w:rPr>
          <w:rFonts w:ascii="Times New Roman" w:hAnsi="Times New Roman"/>
          <w:sz w:val="28"/>
        </w:rPr>
        <w:t xml:space="preserve">. </w:t>
      </w:r>
      <w:r>
        <w:rPr>
          <w:rFonts w:ascii="Times New Roman" w:hAnsi="Times New Roman"/>
          <w:sz w:val="28"/>
        </w:rPr>
        <w:t>Действие настоящего коллективного договора распространяется на всех работников организации</w:t>
      </w:r>
      <w:r>
        <w:rPr>
          <w:rFonts w:ascii="Times New Roman" w:hAnsi="Times New Roman"/>
          <w:sz w:val="28"/>
        </w:rPr>
        <w:t>, в том числе заключивших трудовой договор о работе по совместительству</w:t>
      </w:r>
      <w:r>
        <w:rPr>
          <w:rFonts w:ascii="Times New Roman" w:hAnsi="Times New Roman"/>
          <w:sz w:val="28"/>
        </w:rPr>
        <w:t>. При этом профком отстаивает и защищает нарушенные права только работников членов профсоюза.</w:t>
      </w:r>
    </w:p>
    <w:p w14:paraId="1C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 xml:space="preserve">. </w:t>
      </w:r>
      <w:r>
        <w:rPr>
          <w:rFonts w:ascii="Times New Roman" w:hAnsi="Times New Roman"/>
          <w:sz w:val="28"/>
        </w:rPr>
        <w:t>Работодатель</w:t>
      </w:r>
      <w:r>
        <w:rPr>
          <w:rFonts w:ascii="Times New Roman" w:hAnsi="Times New Roman"/>
          <w:sz w:val="28"/>
        </w:rPr>
        <w:t xml:space="preserve"> обязан</w:t>
      </w:r>
      <w:r>
        <w:rPr>
          <w:rFonts w:ascii="Times New Roman" w:hAnsi="Times New Roman"/>
          <w:sz w:val="28"/>
        </w:rPr>
        <w:t xml:space="preserve"> ознакомить под роспись с текстом коллективного договора всех работников организации в течение _</w:t>
      </w:r>
      <w:r>
        <w:rPr>
          <w:rFonts w:ascii="Times New Roman" w:hAnsi="Times New Roman"/>
          <w:sz w:val="28"/>
        </w:rPr>
        <w:t>10</w:t>
      </w:r>
      <w:r>
        <w:rPr>
          <w:rFonts w:ascii="Times New Roman" w:hAnsi="Times New Roman"/>
          <w:sz w:val="28"/>
        </w:rPr>
        <w:t>_ дней после его подписания</w:t>
      </w:r>
      <w:r>
        <w:rPr>
          <w:rFonts w:ascii="Times New Roman" w:hAnsi="Times New Roman"/>
          <w:sz w:val="28"/>
        </w:rPr>
        <w:t>, а вновь принятых на работу работников ознакомить до подписания трудового договора (ст. 68 ТК РФ).</w:t>
      </w:r>
    </w:p>
    <w:p w14:paraId="1D000000">
      <w:pPr>
        <w:spacing w:after="0" w:line="240" w:lineRule="auto"/>
        <w:ind w:firstLine="540" w:left="0"/>
        <w:jc w:val="both"/>
        <w:rPr>
          <w:rFonts w:ascii="Times New Roman" w:hAnsi="Times New Roman"/>
          <w:sz w:val="28"/>
        </w:rPr>
      </w:pPr>
      <w:r>
        <w:rPr>
          <w:rFonts w:ascii="Times New Roman" w:hAnsi="Times New Roman"/>
          <w:sz w:val="28"/>
        </w:rPr>
        <w:t>1.6. Коллективный договор сохраняет свое действие в случае изменения наименования организации, реорганизации в форме преобразования, а также расторжения трудового договора с руководителем организации.</w:t>
      </w:r>
    </w:p>
    <w:p w14:paraId="1E000000">
      <w:pPr>
        <w:spacing w:after="0" w:line="240" w:lineRule="auto"/>
        <w:ind w:firstLine="540" w:left="0"/>
        <w:jc w:val="both"/>
        <w:rPr>
          <w:rFonts w:ascii="Times New Roman" w:hAnsi="Times New Roman"/>
          <w:sz w:val="28"/>
        </w:rPr>
      </w:pPr>
      <w:r>
        <w:rPr>
          <w:rFonts w:ascii="Times New Roman" w:hAnsi="Times New Roman"/>
          <w:sz w:val="28"/>
        </w:rPr>
        <w:t>1.7.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14:paraId="1F000000">
      <w:pPr>
        <w:spacing w:after="0" w:line="240" w:lineRule="auto"/>
        <w:ind w:firstLine="540" w:left="0"/>
        <w:jc w:val="both"/>
        <w:rPr>
          <w:rFonts w:ascii="Times New Roman" w:hAnsi="Times New Roman"/>
          <w:sz w:val="28"/>
        </w:rPr>
      </w:pPr>
      <w:r>
        <w:rPr>
          <w:rFonts w:ascii="Times New Roman" w:hAnsi="Times New Roman"/>
          <w:sz w:val="28"/>
        </w:rPr>
        <w:t>1.8.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14:paraId="20000000">
      <w:pPr>
        <w:spacing w:after="0" w:line="240" w:lineRule="auto"/>
        <w:ind w:firstLine="709" w:left="0"/>
        <w:jc w:val="both"/>
        <w:rPr>
          <w:rFonts w:ascii="Times New Roman" w:hAnsi="Times New Roman"/>
          <w:sz w:val="28"/>
        </w:rPr>
      </w:pPr>
      <w:r>
        <w:rPr>
          <w:rFonts w:ascii="Times New Roman" w:hAnsi="Times New Roman"/>
          <w:sz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21000000">
      <w:pPr>
        <w:spacing w:after="0" w:line="240" w:lineRule="auto"/>
        <w:ind w:firstLine="540" w:left="0"/>
        <w:jc w:val="both"/>
        <w:rPr>
          <w:rFonts w:ascii="Times New Roman" w:hAnsi="Times New Roman"/>
          <w:sz w:val="28"/>
        </w:rPr>
      </w:pPr>
      <w:r>
        <w:rPr>
          <w:rFonts w:ascii="Times New Roman" w:hAnsi="Times New Roman"/>
          <w:sz w:val="28"/>
        </w:rPr>
        <w:t>1.9. При ликвидации организации коллективный договор сохраняет свое действие в течение всего срока проведения ликвидации.</w:t>
      </w:r>
    </w:p>
    <w:p w14:paraId="22000000">
      <w:pPr>
        <w:spacing w:after="0" w:line="240" w:lineRule="auto"/>
        <w:ind w:firstLine="540" w:left="0"/>
        <w:jc w:val="both"/>
        <w:rPr>
          <w:rFonts w:ascii="Times New Roman" w:hAnsi="Times New Roman"/>
          <w:sz w:val="28"/>
        </w:rPr>
      </w:pPr>
      <w:r>
        <w:rPr>
          <w:rFonts w:ascii="Times New Roman" w:hAnsi="Times New Roman"/>
          <w:sz w:val="28"/>
        </w:rPr>
        <w:t>1.10. Учитывать мнение первичной профсоюзной организации при принятии решения о создании автономного учреждения путем изменения типа существующего муниципального учреждения</w:t>
      </w:r>
      <w:r>
        <w:rPr>
          <w:rFonts w:ascii="Times New Roman" w:hAnsi="Times New Roman"/>
          <w:sz w:val="28"/>
        </w:rPr>
        <w:t>.</w:t>
      </w:r>
    </w:p>
    <w:p w14:paraId="23000000">
      <w:pPr>
        <w:spacing w:after="0" w:line="240" w:lineRule="auto"/>
        <w:ind w:firstLine="567" w:left="0"/>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1</w:t>
      </w:r>
      <w:r>
        <w:rPr>
          <w:rFonts w:ascii="Times New Roman" w:hAnsi="Times New Roman"/>
          <w:sz w:val="28"/>
        </w:rPr>
        <w:t>.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w:t>
      </w:r>
      <w:r>
        <w:rPr>
          <w:rFonts w:ascii="Times New Roman" w:hAnsi="Times New Roman"/>
          <w:sz w:val="28"/>
        </w:rPr>
        <w:t>.</w:t>
      </w:r>
      <w:r>
        <w:rPr>
          <w:rFonts w:ascii="Times New Roman" w:hAnsi="Times New Roman"/>
          <w:sz w:val="28"/>
        </w:rPr>
        <w:t xml:space="preserve">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24000000">
      <w:pPr>
        <w:spacing w:after="0" w:line="240" w:lineRule="auto"/>
        <w:ind w:firstLine="540" w:left="0"/>
        <w:jc w:val="both"/>
        <w:rPr>
          <w:rFonts w:ascii="Times New Roman" w:hAnsi="Times New Roman"/>
          <w:sz w:val="28"/>
        </w:rPr>
      </w:pPr>
      <w:r>
        <w:rPr>
          <w:rFonts w:ascii="Times New Roman" w:hAnsi="Times New Roman"/>
          <w:sz w:val="28"/>
        </w:rPr>
        <w:t>1.1</w:t>
      </w:r>
      <w:r>
        <w:rPr>
          <w:rFonts w:ascii="Times New Roman" w:hAnsi="Times New Roman"/>
          <w:sz w:val="28"/>
        </w:rPr>
        <w:t>2</w:t>
      </w:r>
      <w:r>
        <w:rPr>
          <w:rFonts w:ascii="Times New Roman" w:hAnsi="Times New Roman"/>
          <w:sz w:val="28"/>
        </w:rPr>
        <w:t>.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25000000">
      <w:pPr>
        <w:spacing w:after="0" w:line="240" w:lineRule="auto"/>
        <w:ind w:firstLine="567" w:left="0"/>
        <w:jc w:val="both"/>
        <w:rPr>
          <w:rFonts w:ascii="Times New Roman" w:hAnsi="Times New Roman"/>
          <w:sz w:val="28"/>
        </w:rPr>
      </w:pPr>
      <w:r>
        <w:rPr>
          <w:rFonts w:ascii="Times New Roman" w:hAnsi="Times New Roman"/>
          <w:sz w:val="28"/>
        </w:rPr>
        <w:t>1.1</w:t>
      </w:r>
      <w:r>
        <w:rPr>
          <w:rFonts w:ascii="Times New Roman" w:hAnsi="Times New Roman"/>
          <w:sz w:val="28"/>
        </w:rPr>
        <w:t>3</w:t>
      </w:r>
      <w:r>
        <w:rPr>
          <w:rFonts w:ascii="Times New Roman" w:hAnsi="Times New Roman"/>
          <w:sz w:val="28"/>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r>
        <w:rPr>
          <w:rFonts w:ascii="Times New Roman" w:hAnsi="Times New Roman"/>
          <w:color w:val="FF0000"/>
          <w:sz w:val="28"/>
        </w:rPr>
        <w:t xml:space="preserve"> </w:t>
      </w:r>
      <w:r>
        <w:rPr>
          <w:rFonts w:ascii="Times New Roman" w:hAnsi="Times New Roman"/>
          <w:sz w:val="28"/>
        </w:rPr>
        <w:t>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w:t>
      </w:r>
    </w:p>
    <w:p w14:paraId="26000000">
      <w:pPr>
        <w:spacing w:after="0" w:line="240" w:lineRule="auto"/>
        <w:ind w:firstLine="567" w:left="0"/>
        <w:jc w:val="both"/>
        <w:rPr>
          <w:rFonts w:ascii="Times New Roman" w:hAnsi="Times New Roman"/>
          <w:sz w:val="28"/>
        </w:rPr>
      </w:pPr>
      <w:r>
        <w:rPr>
          <w:rFonts w:ascii="Times New Roman" w:hAnsi="Times New Roman"/>
          <w:sz w:val="28"/>
        </w:rPr>
        <w:t>1.14. Первичная профсоюзная организация содействует предотвращению в образовательных организациях коллективных трудовых споров при выполнении работодателями обязательств, включенных в коллективный договор.</w:t>
      </w:r>
    </w:p>
    <w:p w14:paraId="27000000">
      <w:pPr>
        <w:spacing w:after="0" w:line="240" w:lineRule="auto"/>
        <w:ind w:firstLine="567" w:left="0"/>
        <w:jc w:val="both"/>
        <w:rPr>
          <w:rFonts w:ascii="Times New Roman" w:hAnsi="Times New Roman"/>
          <w:sz w:val="28"/>
        </w:rPr>
      </w:pPr>
      <w:r>
        <w:rPr>
          <w:rFonts w:ascii="Times New Roman" w:hAnsi="Times New Roman"/>
          <w:sz w:val="28"/>
        </w:rPr>
        <w:t>1.15.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w:t>
      </w:r>
    </w:p>
    <w:p w14:paraId="28000000">
      <w:pPr>
        <w:spacing w:after="0" w:line="240" w:lineRule="auto"/>
        <w:ind w:firstLine="567" w:left="0"/>
        <w:jc w:val="both"/>
        <w:rPr>
          <w:rFonts w:ascii="Times New Roman" w:hAnsi="Times New Roman"/>
          <w:sz w:val="28"/>
        </w:rPr>
      </w:pPr>
      <w:r>
        <w:rPr>
          <w:rFonts w:ascii="Times New Roman" w:hAnsi="Times New Roman"/>
          <w:sz w:val="28"/>
        </w:rPr>
        <w:t>1.16.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29000000">
      <w:pPr>
        <w:spacing w:after="0" w:line="240" w:lineRule="auto"/>
        <w:ind w:firstLine="567" w:left="0"/>
        <w:jc w:val="both"/>
        <w:rPr>
          <w:rFonts w:ascii="Times New Roman" w:hAnsi="Times New Roman"/>
          <w:sz w:val="28"/>
        </w:rPr>
      </w:pPr>
      <w:r>
        <w:rPr>
          <w:rFonts w:ascii="Times New Roman" w:hAnsi="Times New Roman"/>
          <w:sz w:val="28"/>
        </w:rPr>
        <w:t>1.17. 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w:t>
      </w:r>
    </w:p>
    <w:p w14:paraId="2A000000">
      <w:pPr>
        <w:spacing w:after="0" w:line="240" w:lineRule="auto"/>
        <w:ind w:firstLine="567" w:left="0"/>
        <w:jc w:val="both"/>
        <w:rPr>
          <w:rFonts w:ascii="Times New Roman" w:hAnsi="Times New Roman"/>
          <w:sz w:val="28"/>
        </w:rPr>
      </w:pPr>
      <w:r>
        <w:rPr>
          <w:rFonts w:ascii="Times New Roman" w:hAnsi="Times New Roman"/>
          <w:sz w:val="28"/>
        </w:rPr>
        <w:t>1.18.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2B000000">
      <w:pPr>
        <w:spacing w:after="0" w:line="240" w:lineRule="auto"/>
        <w:ind w:firstLine="567" w:left="0"/>
        <w:jc w:val="both"/>
        <w:rPr>
          <w:rFonts w:ascii="Times New Roman" w:hAnsi="Times New Roman"/>
          <w:sz w:val="28"/>
        </w:rPr>
      </w:pPr>
      <w:r>
        <w:rPr>
          <w:rFonts w:ascii="Times New Roman" w:hAnsi="Times New Roman"/>
          <w:sz w:val="28"/>
        </w:rPr>
        <w:t>1.19. Настоящий договор</w:t>
      </w:r>
      <w:r>
        <w:rPr>
          <w:rFonts w:ascii="Times New Roman" w:hAnsi="Times New Roman"/>
          <w:sz w:val="28"/>
        </w:rPr>
        <w:t xml:space="preserve"> вступает в силу и действует</w:t>
      </w:r>
    </w:p>
    <w:p w14:paraId="2C000000">
      <w:pPr>
        <w:spacing w:after="0" w:line="240" w:lineRule="auto"/>
        <w:ind w:firstLine="567" w:left="0"/>
        <w:jc w:val="both"/>
        <w:rPr>
          <w:rFonts w:ascii="Times New Roman" w:hAnsi="Times New Roman"/>
          <w:sz w:val="28"/>
        </w:rPr>
      </w:pPr>
      <w:r>
        <w:rPr>
          <w:rFonts w:ascii="Times New Roman" w:hAnsi="Times New Roman"/>
          <w:sz w:val="28"/>
        </w:rPr>
        <w:t xml:space="preserve"> с _________</w:t>
      </w:r>
      <w:r>
        <w:rPr>
          <w:rFonts w:ascii="Times New Roman" w:hAnsi="Times New Roman"/>
          <w:sz w:val="28"/>
        </w:rPr>
        <w:t xml:space="preserve">  20</w:t>
      </w:r>
      <w:r>
        <w:rPr>
          <w:rFonts w:ascii="Times New Roman" w:hAnsi="Times New Roman"/>
          <w:sz w:val="28"/>
        </w:rPr>
        <w:t>___ года по ____________</w:t>
      </w:r>
      <w:r>
        <w:rPr>
          <w:rFonts w:ascii="Times New Roman" w:hAnsi="Times New Roman"/>
          <w:sz w:val="28"/>
        </w:rPr>
        <w:t xml:space="preserve"> </w:t>
      </w:r>
      <w:r>
        <w:rPr>
          <w:rFonts w:ascii="Times New Roman" w:hAnsi="Times New Roman"/>
          <w:sz w:val="28"/>
        </w:rPr>
        <w:t xml:space="preserve"> 20____</w:t>
      </w:r>
      <w:r>
        <w:rPr>
          <w:rFonts w:ascii="Times New Roman" w:hAnsi="Times New Roman"/>
          <w:sz w:val="28"/>
        </w:rPr>
        <w:t xml:space="preserve"> года. </w:t>
      </w:r>
    </w:p>
    <w:p w14:paraId="2D000000">
      <w:pPr>
        <w:spacing w:after="0" w:line="240" w:lineRule="auto"/>
        <w:ind w:firstLine="567" w:left="0"/>
        <w:jc w:val="both"/>
        <w:rPr>
          <w:rFonts w:ascii="Times New Roman" w:hAnsi="Times New Roman"/>
          <w:sz w:val="28"/>
        </w:rPr>
      </w:pPr>
      <w:r>
        <w:rPr>
          <w:rFonts w:ascii="Times New Roman" w:hAnsi="Times New Roman"/>
          <w:sz w:val="28"/>
        </w:rPr>
        <w:t>Коллективные переговоры по разработке и заключению нового коллективного договора</w:t>
      </w:r>
      <w:r>
        <w:rPr>
          <w:rFonts w:ascii="Times New Roman" w:hAnsi="Times New Roman"/>
          <w:sz w:val="28"/>
        </w:rPr>
        <w:t xml:space="preserve"> должны быть начаты не позднее _________</w:t>
      </w:r>
      <w:r>
        <w:rPr>
          <w:rFonts w:ascii="Times New Roman" w:hAnsi="Times New Roman"/>
          <w:sz w:val="28"/>
        </w:rPr>
        <w:t xml:space="preserve"> 20</w:t>
      </w:r>
      <w:r>
        <w:rPr>
          <w:rFonts w:ascii="Times New Roman" w:hAnsi="Times New Roman"/>
          <w:sz w:val="28"/>
        </w:rPr>
        <w:t>___</w:t>
      </w:r>
      <w:r>
        <w:rPr>
          <w:rFonts w:ascii="Times New Roman" w:hAnsi="Times New Roman"/>
          <w:sz w:val="28"/>
        </w:rPr>
        <w:t xml:space="preserve"> года.</w:t>
      </w:r>
    </w:p>
    <w:p w14:paraId="2E000000">
      <w:pPr>
        <w:spacing w:after="0" w:line="240" w:lineRule="auto"/>
        <w:ind w:firstLine="567" w:left="0"/>
        <w:jc w:val="both"/>
        <w:rPr>
          <w:rFonts w:ascii="Times New Roman" w:hAnsi="Times New Roman"/>
          <w:sz w:val="28"/>
        </w:rPr>
      </w:pPr>
      <w:r>
        <w:rPr>
          <w:rFonts w:ascii="Times New Roman" w:hAnsi="Times New Roman"/>
          <w:sz w:val="28"/>
        </w:rPr>
        <w:t xml:space="preserve">1.20. Стороны определяют следующие формы управления организацией непосредственно работниками и через </w:t>
      </w:r>
      <w:r>
        <w:rPr>
          <w:rFonts w:ascii="Times New Roman" w:hAnsi="Times New Roman"/>
          <w:sz w:val="28"/>
        </w:rPr>
        <w:t>выборный орган первичной профсоюзной организации:</w:t>
      </w:r>
    </w:p>
    <w:p w14:paraId="2F00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xml:space="preserve"> учет мнения выборного органа первичной профсоюзной организации (согласование);</w:t>
      </w:r>
    </w:p>
    <w:p w14:paraId="3000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xml:space="preserve"> консультации работодателя и представителей работников по вопросам принятия локальных нормативных актов;</w:t>
      </w:r>
    </w:p>
    <w:p w14:paraId="3100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xml:space="preserve"> получение </w:t>
      </w:r>
      <w:r>
        <w:rPr>
          <w:rFonts w:ascii="Times New Roman" w:hAnsi="Times New Roman"/>
          <w:sz w:val="28"/>
        </w:rPr>
        <w:t>представителями работников</w:t>
      </w:r>
      <w:r>
        <w:rPr>
          <w:rFonts w:ascii="Times New Roman" w:hAnsi="Times New Roman"/>
          <w:sz w:val="28"/>
        </w:rPr>
        <w:t xml:space="preserve">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14:paraId="3200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xml:space="preserve"> обсуждение с работодателем вопросов о работе организации, внесении предложений по ее совершенствованию;</w:t>
      </w:r>
    </w:p>
    <w:p w14:paraId="3300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xml:space="preserve"> обсуждение с работодателем вопросов планов социально-экономического развития организации;</w:t>
      </w:r>
    </w:p>
    <w:p w14:paraId="3400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xml:space="preserve"> участие в разработке и принятии коллективного договора;</w:t>
      </w:r>
    </w:p>
    <w:p w14:paraId="35000000">
      <w:pPr>
        <w:spacing w:after="0" w:line="240" w:lineRule="auto"/>
        <w:ind w:firstLine="567" w:left="0"/>
        <w:jc w:val="both"/>
        <w:rPr>
          <w:rFonts w:ascii="Times New Roman" w:hAnsi="Times New Roman"/>
          <w:sz w:val="28"/>
        </w:rPr>
      </w:pPr>
      <w:r>
        <w:rPr>
          <w:rFonts w:ascii="Times New Roman" w:hAnsi="Times New Roman"/>
          <w:sz w:val="28"/>
        </w:rPr>
        <w:t>- членство в комиссиях организации с целью защиты трудовых прав работников;</w:t>
      </w:r>
    </w:p>
    <w:p w14:paraId="3600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xml:space="preserve"> другие формы.</w:t>
      </w:r>
    </w:p>
    <w:p w14:paraId="37000000">
      <w:pPr>
        <w:spacing w:after="0" w:line="240" w:lineRule="auto"/>
        <w:ind w:firstLine="567" w:left="0"/>
        <w:jc w:val="both"/>
        <w:rPr>
          <w:rFonts w:ascii="Times New Roman" w:hAnsi="Times New Roman"/>
          <w:color w:val="FF0000"/>
          <w:sz w:val="28"/>
        </w:rPr>
      </w:pPr>
      <w:r>
        <w:rPr>
          <w:rFonts w:ascii="Times New Roman" w:hAnsi="Times New Roman"/>
          <w:sz w:val="28"/>
        </w:rPr>
        <w:t xml:space="preserve">1.21. Текст коллективного договора после его уведомительной регистрации размещается на официальном сайте организации </w:t>
      </w:r>
      <w:r>
        <w:rPr>
          <w:rStyle w:val="Style_4_ch"/>
          <w:rFonts w:ascii="Verdana" w:hAnsi="Verdana"/>
          <w:color w:val="4D6D91"/>
          <w:sz w:val="24"/>
          <w:highlight w:val="white"/>
        </w:rPr>
        <w:fldChar w:fldCharType="begin"/>
      </w:r>
      <w:r>
        <w:rPr>
          <w:rStyle w:val="Style_4_ch"/>
          <w:rFonts w:ascii="Verdana" w:hAnsi="Verdana"/>
          <w:color w:val="4D6D91"/>
          <w:sz w:val="24"/>
          <w:highlight w:val="white"/>
        </w:rPr>
        <w:instrText>HYPERLINK "http://xn----7sbn0ak0ak1b2b4a.xn--90aa2bgd6d.xn--p1ai/"</w:instrText>
      </w:r>
      <w:r>
        <w:rPr>
          <w:rStyle w:val="Style_4_ch"/>
          <w:rFonts w:ascii="Verdana" w:hAnsi="Verdana"/>
          <w:color w:val="4D6D91"/>
          <w:sz w:val="24"/>
          <w:highlight w:val="white"/>
        </w:rPr>
        <w:fldChar w:fldCharType="separate"/>
      </w:r>
      <w:r>
        <w:rPr>
          <w:rStyle w:val="Style_4_ch"/>
          <w:rFonts w:ascii="Verdana" w:hAnsi="Verdana"/>
          <w:color w:val="4D6D91"/>
          <w:sz w:val="24"/>
          <w:highlight w:val="white"/>
        </w:rPr>
        <w:t>http://шалунья-дс.рыбобр.рф/</w:t>
      </w:r>
      <w:r>
        <w:rPr>
          <w:rStyle w:val="Style_4_ch"/>
          <w:rFonts w:ascii="Verdana" w:hAnsi="Verdana"/>
          <w:color w:val="4D6D91"/>
          <w:sz w:val="24"/>
          <w:highlight w:val="white"/>
        </w:rPr>
        <w:fldChar w:fldCharType="end"/>
      </w:r>
      <w:r>
        <w:rPr>
          <w:rFonts w:ascii="Times New Roman" w:hAnsi="Times New Roman"/>
          <w:sz w:val="28"/>
        </w:rPr>
        <w:t xml:space="preserve"> .</w:t>
      </w:r>
    </w:p>
    <w:p w14:paraId="38000000">
      <w:pPr>
        <w:spacing w:after="0" w:line="240" w:lineRule="auto"/>
        <w:ind w:firstLine="540" w:left="0"/>
        <w:rPr>
          <w:rFonts w:ascii="Times New Roman" w:hAnsi="Times New Roman"/>
          <w:b w:val="1"/>
          <w:sz w:val="28"/>
        </w:rPr>
      </w:pPr>
    </w:p>
    <w:p w14:paraId="39000000">
      <w:pPr>
        <w:spacing w:after="0" w:line="240" w:lineRule="auto"/>
        <w:ind w:firstLine="540" w:left="0"/>
        <w:jc w:val="center"/>
        <w:rPr>
          <w:rFonts w:ascii="Times New Roman" w:hAnsi="Times New Roman"/>
          <w:b w:val="1"/>
          <w:sz w:val="28"/>
        </w:rPr>
      </w:pPr>
      <w:r>
        <w:rPr>
          <w:rFonts w:ascii="Times New Roman" w:hAnsi="Times New Roman"/>
          <w:b w:val="1"/>
          <w:sz w:val="28"/>
        </w:rPr>
        <w:t>II</w:t>
      </w:r>
      <w:r>
        <w:rPr>
          <w:rFonts w:ascii="Times New Roman" w:hAnsi="Times New Roman"/>
          <w:b w:val="1"/>
          <w:sz w:val="28"/>
        </w:rPr>
        <w:t>. Трудовой договор</w:t>
      </w:r>
    </w:p>
    <w:p w14:paraId="3A000000">
      <w:pPr>
        <w:spacing w:after="0" w:line="240" w:lineRule="auto"/>
        <w:ind w:firstLine="540" w:left="0"/>
        <w:jc w:val="center"/>
        <w:rPr>
          <w:rFonts w:ascii="Times New Roman" w:hAnsi="Times New Roman"/>
          <w:b w:val="1"/>
          <w:sz w:val="28"/>
        </w:rPr>
      </w:pPr>
    </w:p>
    <w:p w14:paraId="3B000000">
      <w:pPr>
        <w:spacing w:after="0" w:line="240" w:lineRule="auto"/>
        <w:ind w:firstLine="540" w:left="0"/>
        <w:jc w:val="both"/>
        <w:rPr>
          <w:rFonts w:ascii="Times New Roman" w:hAnsi="Times New Roman"/>
          <w:sz w:val="28"/>
        </w:rPr>
      </w:pPr>
      <w:r>
        <w:rPr>
          <w:rFonts w:ascii="Times New Roman" w:hAnsi="Times New Roman"/>
          <w:sz w:val="28"/>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w:t>
      </w:r>
      <w:r>
        <w:rPr>
          <w:rFonts w:ascii="Times New Roman" w:hAnsi="Times New Roman"/>
          <w:sz w:val="28"/>
        </w:rPr>
        <w:t xml:space="preserve">территориальным </w:t>
      </w:r>
      <w:r>
        <w:rPr>
          <w:rFonts w:ascii="Times New Roman" w:hAnsi="Times New Roman"/>
          <w:sz w:val="28"/>
        </w:rPr>
        <w:t>соглашением и настоящим коллективным договором.</w:t>
      </w:r>
    </w:p>
    <w:p w14:paraId="3C000000">
      <w:pPr>
        <w:spacing w:after="0" w:line="240" w:lineRule="auto"/>
        <w:ind w:firstLine="540" w:left="0"/>
        <w:jc w:val="both"/>
        <w:rPr>
          <w:rFonts w:ascii="Times New Roman" w:hAnsi="Times New Roman"/>
          <w:sz w:val="28"/>
        </w:rPr>
      </w:pPr>
      <w:r>
        <w:rPr>
          <w:rFonts w:ascii="Times New Roman" w:hAnsi="Times New Roman"/>
          <w:sz w:val="28"/>
        </w:rPr>
        <w:t>2.2. Нормы профессиональной этики педагогических работников закрепляются в локальных нормативных актах организации,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14:paraId="3D000000">
      <w:pPr>
        <w:spacing w:after="0" w:line="240" w:lineRule="auto"/>
        <w:ind w:firstLine="540" w:left="0"/>
        <w:jc w:val="both"/>
        <w:rPr>
          <w:rFonts w:ascii="Times New Roman" w:hAnsi="Times New Roman"/>
          <w:sz w:val="28"/>
        </w:rPr>
      </w:pPr>
      <w:r>
        <w:rPr>
          <w:rFonts w:ascii="Times New Roman" w:hAnsi="Times New Roman"/>
          <w:sz w:val="28"/>
        </w:rPr>
        <w:t xml:space="preserve">2.3. </w:t>
      </w:r>
      <w:r>
        <w:rPr>
          <w:rFonts w:ascii="Times New Roman" w:hAnsi="Times New Roman"/>
          <w:sz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3E000000">
      <w:pPr>
        <w:pStyle w:val="Style_5"/>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4</w:t>
      </w:r>
      <w:r>
        <w:rPr>
          <w:rFonts w:ascii="Times New Roman" w:hAnsi="Times New Roman"/>
          <w:sz w:val="28"/>
        </w:rPr>
        <w:t>. Работодатель обязан в сфере трудовых отношений:</w:t>
      </w:r>
    </w:p>
    <w:p w14:paraId="3F000000">
      <w:pPr>
        <w:spacing w:after="0" w:line="240" w:lineRule="auto"/>
        <w:ind w:firstLine="567" w:left="0"/>
        <w:jc w:val="both"/>
        <w:rPr>
          <w:rFonts w:ascii="Times New Roman" w:hAnsi="Times New Roman"/>
          <w:sz w:val="28"/>
        </w:rPr>
      </w:pPr>
      <w:r>
        <w:rPr>
          <w:rFonts w:ascii="Times New Roman" w:hAnsi="Times New Roman"/>
          <w:sz w:val="28"/>
        </w:rPr>
        <w:t xml:space="preserve">1) до подписания трудового договора с работником ознакомить его под роспись с уставом организации, правилами внутреннего трудового распорядка, </w:t>
      </w:r>
      <w:r>
        <w:rPr>
          <w:rFonts w:ascii="Times New Roman" w:hAnsi="Times New Roman"/>
          <w:sz w:val="28"/>
        </w:rPr>
        <w:t>территориальным</w:t>
      </w:r>
      <w:r>
        <w:rPr>
          <w:rFonts w:ascii="Times New Roman" w:hAnsi="Times New Roman"/>
          <w:sz w:val="28"/>
        </w:rPr>
        <w:t xml:space="preserve"> Соглашением, коллективным договором, а также иными локальными нормативными актами организации, непосредственно связанными с трудовой деятельностью работника;</w:t>
      </w:r>
    </w:p>
    <w:p w14:paraId="40000000">
      <w:pPr>
        <w:spacing w:after="0" w:line="240" w:lineRule="auto"/>
        <w:ind w:firstLine="567" w:left="0"/>
        <w:jc w:val="both"/>
        <w:rPr>
          <w:rFonts w:ascii="Times New Roman" w:hAnsi="Times New Roman"/>
          <w:sz w:val="28"/>
        </w:rPr>
      </w:pPr>
      <w:r>
        <w:rPr>
          <w:rFonts w:ascii="Times New Roman" w:hAnsi="Times New Roman"/>
          <w:sz w:val="28"/>
        </w:rPr>
        <w:t xml:space="preserve">2) </w:t>
      </w:r>
      <w:bookmarkStart w:id="1" w:name="sub_4162"/>
      <w:r>
        <w:rPr>
          <w:rFonts w:ascii="Times New Roman" w:hAnsi="Times New Roman"/>
          <w:sz w:val="28"/>
        </w:rPr>
        <w:t xml:space="preserve">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w:t>
      </w:r>
      <w:r>
        <w:rPr>
          <w:rFonts w:ascii="Times New Roman" w:hAnsi="Times New Roman"/>
          <w:sz w:val="28"/>
        </w:rPr>
        <w:t>деятельности в электронном виде</w:t>
      </w:r>
      <w:r>
        <w:rPr>
          <w:rFonts w:ascii="Times New Roman" w:hAnsi="Times New Roman"/>
          <w:sz w:val="28"/>
        </w:rPr>
        <w:t>;</w:t>
      </w:r>
    </w:p>
    <w:p w14:paraId="41000000">
      <w:pPr>
        <w:spacing w:after="0" w:line="240" w:lineRule="auto"/>
        <w:ind w:firstLine="567" w:left="0"/>
        <w:jc w:val="both"/>
        <w:rPr>
          <w:rFonts w:ascii="Times New Roman" w:hAnsi="Times New Roman"/>
          <w:sz w:val="28"/>
        </w:rPr>
      </w:pPr>
      <w:bookmarkStart w:id="2" w:name="sub_4163"/>
      <w:bookmarkEnd w:id="1"/>
      <w:r>
        <w:rPr>
          <w:rFonts w:ascii="Times New Roman" w:hAnsi="Times New Roman"/>
          <w:sz w:val="28"/>
        </w:rPr>
        <w:t>3) по запросу работника предоставлять сведения о его трудовой деятельности;</w:t>
      </w:r>
    </w:p>
    <w:p w14:paraId="42000000">
      <w:pPr>
        <w:spacing w:after="0" w:line="240" w:lineRule="auto"/>
        <w:ind w:firstLine="567" w:left="0"/>
        <w:jc w:val="both"/>
        <w:rPr>
          <w:rFonts w:ascii="Times New Roman" w:hAnsi="Times New Roman"/>
          <w:sz w:val="28"/>
        </w:rPr>
      </w:pPr>
      <w:bookmarkStart w:id="3" w:name="sub_4164"/>
      <w:bookmarkEnd w:id="2"/>
      <w:r>
        <w:rPr>
          <w:rFonts w:ascii="Times New Roman" w:hAnsi="Times New Roman"/>
          <w:sz w:val="28"/>
        </w:rPr>
        <w:t>4) руководствоваться профессиональными стандартами и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bookmarkEnd w:id="3"/>
    </w:p>
    <w:p w14:paraId="43000000">
      <w:pPr>
        <w:spacing w:after="0" w:line="240" w:lineRule="auto"/>
        <w:ind w:firstLine="567" w:left="0"/>
        <w:jc w:val="both"/>
        <w:rPr>
          <w:rFonts w:ascii="Times New Roman" w:hAnsi="Times New Roman"/>
          <w:sz w:val="28"/>
        </w:rPr>
      </w:pPr>
      <w:r>
        <w:rPr>
          <w:rFonts w:ascii="Times New Roman" w:hAnsi="Times New Roman"/>
          <w:sz w:val="28"/>
        </w:rPr>
        <w:t>5) 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за достижение коллективных результатов труда.</w:t>
      </w:r>
    </w:p>
    <w:p w14:paraId="44000000">
      <w:pPr>
        <w:spacing w:after="0" w:line="240" w:lineRule="auto"/>
        <w:ind w:firstLine="708" w:left="0"/>
        <w:jc w:val="both"/>
        <w:rPr>
          <w:rFonts w:ascii="Times New Roman" w:hAnsi="Times New Roman"/>
          <w:sz w:val="28"/>
        </w:rPr>
      </w:pPr>
      <w:r>
        <w:rPr>
          <w:rFonts w:ascii="Times New Roman" w:hAnsi="Times New Roman"/>
          <w:sz w:val="28"/>
        </w:rPr>
        <w:t>2.</w:t>
      </w:r>
      <w:r>
        <w:rPr>
          <w:rFonts w:ascii="Times New Roman" w:hAnsi="Times New Roman"/>
          <w:sz w:val="28"/>
        </w:rPr>
        <w:t>5</w:t>
      </w:r>
      <w:r>
        <w:rPr>
          <w:rFonts w:ascii="Times New Roman" w:hAnsi="Times New Roman"/>
          <w:sz w:val="28"/>
        </w:rPr>
        <w:t>.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45000000">
      <w:pPr>
        <w:spacing w:after="0" w:line="240" w:lineRule="auto"/>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6</w:t>
      </w:r>
      <w:r>
        <w:rPr>
          <w:rFonts w:ascii="Times New Roman" w:hAnsi="Times New Roman"/>
          <w:sz w:val="28"/>
        </w:rPr>
        <w:t>.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w:t>
      </w:r>
    </w:p>
    <w:p w14:paraId="46000000">
      <w:pPr>
        <w:spacing w:after="0" w:line="240" w:lineRule="auto"/>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7</w:t>
      </w:r>
      <w:r>
        <w:rPr>
          <w:rFonts w:ascii="Times New Roman" w:hAnsi="Times New Roman"/>
          <w:sz w:val="28"/>
        </w:rPr>
        <w:t xml:space="preserve">. В трудовом договоре оговариваются обязательные условия трудового договора, предусмотренные ст. 57 ТК РФ, в т. ч. объем </w:t>
      </w:r>
      <w:r>
        <w:rPr>
          <w:rFonts w:ascii="Times New Roman" w:hAnsi="Times New Roman"/>
          <w:sz w:val="28"/>
        </w:rPr>
        <w:t>педагогической работы</w:t>
      </w:r>
      <w:r>
        <w:rPr>
          <w:rFonts w:ascii="Times New Roman" w:hAnsi="Times New Roman"/>
          <w:sz w:val="28"/>
        </w:rPr>
        <w:t>, режим и продолжительность рабочего времени, льготы и компенсации.</w:t>
      </w:r>
    </w:p>
    <w:p w14:paraId="47000000">
      <w:pPr>
        <w:spacing w:after="0" w:line="240" w:lineRule="auto"/>
        <w:ind w:firstLine="708" w:left="0"/>
        <w:jc w:val="both"/>
        <w:rPr>
          <w:rFonts w:ascii="Times New Roman" w:hAnsi="Times New Roman"/>
          <w:sz w:val="28"/>
        </w:rPr>
      </w:pPr>
      <w:r>
        <w:rPr>
          <w:rFonts w:ascii="Times New Roman" w:hAnsi="Times New Roman"/>
          <w:sz w:val="28"/>
        </w:rPr>
        <w:t>2.</w:t>
      </w:r>
      <w:r>
        <w:rPr>
          <w:rFonts w:ascii="Times New Roman" w:hAnsi="Times New Roman"/>
          <w:sz w:val="28"/>
        </w:rPr>
        <w:t>8</w:t>
      </w:r>
      <w:r>
        <w:rPr>
          <w:rFonts w:ascii="Times New Roman" w:hAnsi="Times New Roman"/>
          <w:sz w:val="28"/>
        </w:rPr>
        <w:t>. 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w:t>
      </w:r>
      <w:r>
        <w:rPr>
          <w:rFonts w:ascii="Times New Roman" w:hAnsi="Times New Roman"/>
          <w:sz w:val="28"/>
        </w:rPr>
        <w:t>.</w:t>
      </w:r>
      <w:r>
        <w:rPr>
          <w:rFonts w:ascii="Times New Roman" w:hAnsi="Times New Roman"/>
          <w:sz w:val="28"/>
        </w:rPr>
        <w:t xml:space="preserve"> 59 ТК</w:t>
      </w:r>
      <w:r>
        <w:rPr>
          <w:rFonts w:ascii="Times New Roman" w:hAnsi="Times New Roman"/>
          <w:sz w:val="28"/>
        </w:rPr>
        <w:t xml:space="preserve"> </w:t>
      </w:r>
      <w:r>
        <w:rPr>
          <w:rFonts w:ascii="Times New Roman" w:hAnsi="Times New Roman"/>
          <w:sz w:val="28"/>
        </w:rPr>
        <w:t>РФ.</w:t>
      </w:r>
    </w:p>
    <w:p w14:paraId="48000000">
      <w:pPr>
        <w:spacing w:after="0" w:line="240" w:lineRule="auto"/>
        <w:ind w:firstLine="540" w:left="0"/>
        <w:jc w:val="both"/>
        <w:rPr>
          <w:rFonts w:ascii="Times New Roman" w:hAnsi="Times New Roman"/>
          <w:sz w:val="28"/>
        </w:rPr>
      </w:pPr>
      <w:r>
        <w:rPr>
          <w:rFonts w:ascii="Times New Roman" w:hAnsi="Times New Roman"/>
          <w:sz w:val="28"/>
        </w:rPr>
        <w:t>2.9.</w:t>
      </w:r>
      <w:r>
        <w:rPr>
          <w:rFonts w:ascii="Times New Roman" w:hAnsi="Times New Roman"/>
          <w:sz w:val="28"/>
        </w:rPr>
        <w:t xml:space="preserve"> В случае призыва работника на военную службу по мобилизации или заключения им контракта в соответствии с </w:t>
      </w:r>
      <w:r>
        <w:rPr>
          <w:rFonts w:ascii="Times New Roman" w:hAnsi="Times New Roman"/>
          <w:color w:val="0000FF"/>
          <w:sz w:val="28"/>
          <w:u w:val="single"/>
        </w:rPr>
        <w:fldChar w:fldCharType="begin"/>
      </w:r>
      <w:r>
        <w:rPr>
          <w:rFonts w:ascii="Times New Roman" w:hAnsi="Times New Roman"/>
          <w:color w:val="0000FF"/>
          <w:sz w:val="28"/>
          <w:u w:val="single"/>
        </w:rPr>
        <w:instrText>HYPERLINK "https://login.consultant.ru/link/?req=doc&amp;base=LAW&amp;n=444985&amp;dst=616&amp;field=134&amp;date=13.06.2023"</w:instrText>
      </w:r>
      <w:r>
        <w:rPr>
          <w:rFonts w:ascii="Times New Roman" w:hAnsi="Times New Roman"/>
          <w:color w:val="0000FF"/>
          <w:sz w:val="28"/>
          <w:u w:val="single"/>
        </w:rPr>
        <w:fldChar w:fldCharType="separate"/>
      </w:r>
      <w:r>
        <w:rPr>
          <w:rFonts w:ascii="Times New Roman" w:hAnsi="Times New Roman"/>
          <w:color w:val="0000FF"/>
          <w:sz w:val="28"/>
          <w:u w:val="single"/>
        </w:rPr>
        <w:t>пунктом 7 статьи 38</w:t>
      </w:r>
      <w:r>
        <w:rPr>
          <w:rFonts w:ascii="Times New Roman" w:hAnsi="Times New Roman"/>
          <w:color w:val="0000FF"/>
          <w:sz w:val="28"/>
          <w:u w:val="single"/>
        </w:rPr>
        <w:fldChar w:fldCharType="end"/>
      </w:r>
      <w:r>
        <w:rPr>
          <w:rFonts w:ascii="Times New Roman" w:hAnsi="Times New Roman"/>
          <w:sz w:val="28"/>
        </w:rPr>
        <w:t xml:space="preserve">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14:paraId="49000000">
      <w:pPr>
        <w:spacing w:after="0" w:line="240" w:lineRule="auto"/>
        <w:ind w:firstLine="540" w:left="0"/>
        <w:jc w:val="both"/>
        <w:rPr>
          <w:rFonts w:ascii="Times New Roman" w:hAnsi="Times New Roman"/>
          <w:sz w:val="28"/>
        </w:rPr>
      </w:pPr>
      <w:r>
        <w:rPr>
          <w:rFonts w:ascii="Times New Roman" w:hAnsi="Times New Roman"/>
          <w:sz w:val="28"/>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r>
        <w:rPr>
          <w:rFonts w:ascii="Times New Roman" w:hAnsi="Times New Roman"/>
          <w:color w:val="0000FF"/>
          <w:sz w:val="28"/>
          <w:u w:val="single"/>
        </w:rPr>
        <w:fldChar w:fldCharType="begin"/>
      </w:r>
      <w:r>
        <w:rPr>
          <w:rFonts w:ascii="Times New Roman" w:hAnsi="Times New Roman"/>
          <w:color w:val="0000FF"/>
          <w:sz w:val="28"/>
          <w:u w:val="single"/>
        </w:rPr>
        <w:instrText>HYPERLINK "https://login.consultant.ru/link/?req=doc&amp;base=LAW&amp;n=444985&amp;dst=616&amp;field=134&amp;date=13.06.2023"</w:instrText>
      </w:r>
      <w:r>
        <w:rPr>
          <w:rFonts w:ascii="Times New Roman" w:hAnsi="Times New Roman"/>
          <w:color w:val="0000FF"/>
          <w:sz w:val="28"/>
          <w:u w:val="single"/>
        </w:rPr>
        <w:fldChar w:fldCharType="separate"/>
      </w:r>
      <w:r>
        <w:rPr>
          <w:rFonts w:ascii="Times New Roman" w:hAnsi="Times New Roman"/>
          <w:color w:val="0000FF"/>
          <w:sz w:val="28"/>
          <w:u w:val="single"/>
        </w:rPr>
        <w:t>пунктом 7 статьи 38</w:t>
      </w:r>
      <w:r>
        <w:rPr>
          <w:rFonts w:ascii="Times New Roman" w:hAnsi="Times New Roman"/>
          <w:color w:val="0000FF"/>
          <w:sz w:val="28"/>
          <w:u w:val="single"/>
        </w:rPr>
        <w:fldChar w:fldCharType="end"/>
      </w:r>
      <w:r>
        <w:rPr>
          <w:rFonts w:ascii="Times New Roman" w:hAnsi="Times New Roman"/>
          <w:sz w:val="28"/>
        </w:rPr>
        <w:t xml:space="preserve">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w:t>
      </w:r>
    </w:p>
    <w:p w14:paraId="4A000000">
      <w:pPr>
        <w:spacing w:after="0" w:line="240" w:lineRule="auto"/>
        <w:ind w:firstLine="540" w:left="0"/>
        <w:jc w:val="both"/>
        <w:rPr>
          <w:rFonts w:ascii="Times New Roman" w:hAnsi="Times New Roman"/>
          <w:sz w:val="28"/>
        </w:rPr>
      </w:pPr>
      <w:r>
        <w:rPr>
          <w:rFonts w:ascii="Times New Roman" w:hAnsi="Times New Roman"/>
          <w:sz w:val="28"/>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351.7 ТК РФ. </w:t>
      </w:r>
    </w:p>
    <w:p w14:paraId="4B000000">
      <w:pPr>
        <w:spacing w:after="0" w:line="240" w:lineRule="auto"/>
        <w:ind w:firstLine="540" w:left="0"/>
        <w:jc w:val="both"/>
        <w:rPr>
          <w:rFonts w:ascii="Times New Roman" w:hAnsi="Times New Roman"/>
          <w:sz w:val="28"/>
        </w:rPr>
      </w:pPr>
      <w:r>
        <w:rPr>
          <w:rFonts w:ascii="Times New Roman" w:hAnsi="Times New Roman"/>
          <w:sz w:val="28"/>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w:t>
      </w:r>
    </w:p>
    <w:p w14:paraId="4C000000">
      <w:pPr>
        <w:spacing w:after="0" w:line="240" w:lineRule="auto"/>
        <w:ind w:firstLine="540" w:left="0"/>
        <w:jc w:val="both"/>
        <w:rPr>
          <w:rFonts w:ascii="Times New Roman" w:hAnsi="Times New Roman"/>
          <w:sz w:val="28"/>
        </w:rPr>
      </w:pPr>
      <w:r>
        <w:rPr>
          <w:rFonts w:ascii="Times New Roman" w:hAnsi="Times New Roman"/>
          <w:sz w:val="28"/>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14:paraId="4D000000">
      <w:pPr>
        <w:spacing w:after="0" w:line="240" w:lineRule="auto"/>
        <w:ind w:firstLine="540" w:left="0"/>
        <w:jc w:val="both"/>
        <w:rPr>
          <w:rFonts w:ascii="Times New Roman" w:hAnsi="Times New Roman"/>
          <w:sz w:val="28"/>
        </w:rPr>
      </w:pPr>
      <w:r>
        <w:rPr>
          <w:rFonts w:ascii="Times New Roman" w:hAnsi="Times New Roman"/>
          <w:sz w:val="28"/>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14:paraId="4E000000">
      <w:pPr>
        <w:spacing w:after="0" w:line="240" w:lineRule="auto"/>
        <w:ind w:firstLine="540" w:left="0"/>
        <w:jc w:val="both"/>
        <w:rPr>
          <w:rFonts w:ascii="Times New Roman" w:hAnsi="Times New Roman"/>
          <w:sz w:val="28"/>
        </w:rPr>
      </w:pPr>
      <w:r>
        <w:rPr>
          <w:rFonts w:ascii="Times New Roman" w:hAnsi="Times New Roman"/>
          <w:sz w:val="28"/>
        </w:rPr>
        <w:t xml:space="preserve">Период приостановления действия трудового договора в соответствии со статьей 351.7 ТК РФ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14:paraId="4F000000">
      <w:pPr>
        <w:spacing w:after="0" w:line="240" w:lineRule="auto"/>
        <w:ind w:firstLine="540" w:left="0"/>
        <w:jc w:val="both"/>
        <w:rPr>
          <w:rFonts w:ascii="Times New Roman" w:hAnsi="Times New Roman"/>
          <w:sz w:val="28"/>
        </w:rPr>
      </w:pPr>
      <w:r>
        <w:rPr>
          <w:rFonts w:ascii="Times New Roman" w:hAnsi="Times New Roman"/>
          <w:sz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14:paraId="50000000">
      <w:pPr>
        <w:spacing w:after="0" w:line="240" w:lineRule="auto"/>
        <w:ind w:firstLine="540" w:left="0"/>
        <w:jc w:val="both"/>
        <w:rPr>
          <w:rFonts w:ascii="Times New Roman" w:hAnsi="Times New Roman"/>
          <w:sz w:val="28"/>
        </w:rPr>
      </w:pPr>
      <w:r>
        <w:rPr>
          <w:rFonts w:ascii="Times New Roman" w:hAnsi="Times New Roman"/>
          <w:sz w:val="28"/>
        </w:rPr>
        <w:t xml:space="preserve">Работник в течение шести месяцев после возобновления в соответствии со статьей 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14:paraId="51000000">
      <w:pPr>
        <w:spacing w:after="0" w:line="240" w:lineRule="auto"/>
        <w:ind w:firstLine="540" w:left="0"/>
        <w:jc w:val="both"/>
        <w:rPr>
          <w:rFonts w:ascii="Times New Roman" w:hAnsi="Times New Roman"/>
          <w:sz w:val="28"/>
        </w:rPr>
      </w:pPr>
      <w:r>
        <w:rPr>
          <w:rFonts w:ascii="Times New Roman" w:hAnsi="Times New Roman"/>
          <w:sz w:val="28"/>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w:t>
      </w:r>
    </w:p>
    <w:p w14:paraId="52000000">
      <w:pPr>
        <w:spacing w:after="0" w:line="240" w:lineRule="auto"/>
        <w:ind w:firstLine="540" w:left="0"/>
        <w:jc w:val="both"/>
        <w:rPr>
          <w:rFonts w:ascii="Times New Roman" w:hAnsi="Times New Roman"/>
          <w:sz w:val="28"/>
        </w:rPr>
      </w:pPr>
      <w:r>
        <w:rPr>
          <w:rFonts w:ascii="Times New Roman" w:hAnsi="Times New Roman"/>
          <w:sz w:val="28"/>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r>
        <w:rPr>
          <w:rFonts w:ascii="Times New Roman" w:hAnsi="Times New Roman"/>
          <w:color w:val="0000FF"/>
          <w:sz w:val="28"/>
          <w:u w:val="single"/>
        </w:rPr>
        <w:fldChar w:fldCharType="begin"/>
      </w:r>
      <w:r>
        <w:rPr>
          <w:rFonts w:ascii="Times New Roman" w:hAnsi="Times New Roman"/>
          <w:color w:val="0000FF"/>
          <w:sz w:val="28"/>
          <w:u w:val="single"/>
        </w:rPr>
        <w:instrText>HYPERLINK "https://login.consultant.ru/link/?req=doc&amp;base=LAW&amp;n=444985&amp;dst=616&amp;field=134&amp;date=13.06.2023"</w:instrText>
      </w:r>
      <w:r>
        <w:rPr>
          <w:rFonts w:ascii="Times New Roman" w:hAnsi="Times New Roman"/>
          <w:color w:val="0000FF"/>
          <w:sz w:val="28"/>
          <w:u w:val="single"/>
        </w:rPr>
        <w:fldChar w:fldCharType="separate"/>
      </w:r>
      <w:r>
        <w:rPr>
          <w:rFonts w:ascii="Times New Roman" w:hAnsi="Times New Roman"/>
          <w:color w:val="0000FF"/>
          <w:sz w:val="28"/>
          <w:u w:val="single"/>
        </w:rPr>
        <w:t>пунктом 7 статьи 38</w:t>
      </w:r>
      <w:r>
        <w:rPr>
          <w:rFonts w:ascii="Times New Roman" w:hAnsi="Times New Roman"/>
          <w:color w:val="0000FF"/>
          <w:sz w:val="28"/>
          <w:u w:val="single"/>
        </w:rPr>
        <w:fldChar w:fldCharType="end"/>
      </w:r>
      <w:r>
        <w:rPr>
          <w:rFonts w:ascii="Times New Roman" w:hAnsi="Times New Roman"/>
          <w:sz w:val="28"/>
        </w:rPr>
        <w:t xml:space="preserve"> Федерального закона от 28 марта 1998 года №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r>
        <w:rPr>
          <w:rFonts w:ascii="Times New Roman" w:hAnsi="Times New Roman"/>
          <w:color w:val="0000FF"/>
          <w:sz w:val="28"/>
          <w:u w:val="single"/>
        </w:rPr>
        <w:fldChar w:fldCharType="begin"/>
      </w:r>
      <w:r>
        <w:rPr>
          <w:rFonts w:ascii="Times New Roman" w:hAnsi="Times New Roman"/>
          <w:color w:val="0000FF"/>
          <w:sz w:val="28"/>
          <w:u w:val="single"/>
        </w:rPr>
        <w:instrText>HYPERLINK "https://login.consultant.ru/link/?req=doc&amp;base=LAW&amp;n=444985&amp;dst=616&amp;field=134&amp;date=13.06.2023"</w:instrText>
      </w:r>
      <w:r>
        <w:rPr>
          <w:rFonts w:ascii="Times New Roman" w:hAnsi="Times New Roman"/>
          <w:color w:val="0000FF"/>
          <w:sz w:val="28"/>
          <w:u w:val="single"/>
        </w:rPr>
        <w:fldChar w:fldCharType="separate"/>
      </w:r>
      <w:r>
        <w:rPr>
          <w:rFonts w:ascii="Times New Roman" w:hAnsi="Times New Roman"/>
          <w:color w:val="0000FF"/>
          <w:sz w:val="28"/>
          <w:u w:val="single"/>
        </w:rPr>
        <w:t>пунктом 7 статьи 38</w:t>
      </w:r>
      <w:r>
        <w:rPr>
          <w:rFonts w:ascii="Times New Roman" w:hAnsi="Times New Roman"/>
          <w:color w:val="0000FF"/>
          <w:sz w:val="28"/>
          <w:u w:val="single"/>
        </w:rPr>
        <w:fldChar w:fldCharType="end"/>
      </w:r>
      <w:r>
        <w:rPr>
          <w:rFonts w:ascii="Times New Roman" w:hAnsi="Times New Roman"/>
          <w:sz w:val="28"/>
        </w:rPr>
        <w:t xml:space="preserve"> Федерального закона от 28 марта 1998 года №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14:paraId="53000000">
      <w:pPr>
        <w:spacing w:after="0" w:line="240" w:lineRule="auto"/>
        <w:ind w:firstLine="540" w:left="0"/>
        <w:jc w:val="both"/>
        <w:rPr>
          <w:rFonts w:ascii="Times New Roman" w:hAnsi="Times New Roman"/>
          <w:color w:val="FF0000"/>
          <w:sz w:val="28"/>
        </w:rPr>
      </w:pPr>
      <w:r>
        <w:rPr>
          <w:rFonts w:ascii="Times New Roman" w:hAnsi="Times New Roman"/>
          <w:sz w:val="28"/>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r>
        <w:rPr>
          <w:rFonts w:ascii="Times New Roman" w:hAnsi="Times New Roman"/>
          <w:color w:val="0000FF"/>
          <w:sz w:val="28"/>
          <w:u w:val="single"/>
        </w:rPr>
        <w:fldChar w:fldCharType="begin"/>
      </w:r>
      <w:r>
        <w:rPr>
          <w:rFonts w:ascii="Times New Roman" w:hAnsi="Times New Roman"/>
          <w:color w:val="0000FF"/>
          <w:sz w:val="28"/>
          <w:u w:val="single"/>
        </w:rPr>
        <w:instrText>HYPERLINK "https://login.consultant.ru/link/?req=doc&amp;base=LAW&amp;n=444985&amp;dst=616&amp;field=134&amp;date=13.06.2023"</w:instrText>
      </w:r>
      <w:r>
        <w:rPr>
          <w:rFonts w:ascii="Times New Roman" w:hAnsi="Times New Roman"/>
          <w:color w:val="0000FF"/>
          <w:sz w:val="28"/>
          <w:u w:val="single"/>
        </w:rPr>
        <w:fldChar w:fldCharType="separate"/>
      </w:r>
      <w:r>
        <w:rPr>
          <w:rFonts w:ascii="Times New Roman" w:hAnsi="Times New Roman"/>
          <w:color w:val="0000FF"/>
          <w:sz w:val="28"/>
          <w:u w:val="single"/>
        </w:rPr>
        <w:t>пунктом 7 статьи 38</w:t>
      </w:r>
      <w:r>
        <w:rPr>
          <w:rFonts w:ascii="Times New Roman" w:hAnsi="Times New Roman"/>
          <w:color w:val="0000FF"/>
          <w:sz w:val="28"/>
          <w:u w:val="single"/>
        </w:rPr>
        <w:fldChar w:fldCharType="end"/>
      </w:r>
      <w:r>
        <w:rPr>
          <w:rFonts w:ascii="Times New Roman" w:hAnsi="Times New Roman"/>
          <w:sz w:val="28"/>
        </w:rPr>
        <w:t xml:space="preserve"> Федерального закона от 28 марта 1998 года №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54000000">
      <w:pPr>
        <w:spacing w:after="0" w:line="240" w:lineRule="auto"/>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10</w:t>
      </w:r>
      <w:r>
        <w:rPr>
          <w:rFonts w:ascii="Times New Roman" w:hAnsi="Times New Roman"/>
          <w:sz w:val="28"/>
        </w:rPr>
        <w:t>. Конкретизировать при заключении работодателями трудового договора (дополнительного соглашения к трудовому договору) с работником организации его должностные обязанности, условия оплаты труда, меры социальной поддержки, показатели и критерии оценки результативности его деятельности в зависимости от результатов труда.</w:t>
      </w:r>
    </w:p>
    <w:p w14:paraId="55000000">
      <w:pPr>
        <w:spacing w:after="0" w:line="240" w:lineRule="auto"/>
        <w:ind w:firstLine="567" w:left="0"/>
        <w:jc w:val="both"/>
        <w:rPr>
          <w:rFonts w:ascii="Times New Roman" w:hAnsi="Times New Roman"/>
          <w:sz w:val="28"/>
        </w:rPr>
      </w:pPr>
      <w:r>
        <w:rPr>
          <w:rFonts w:ascii="Times New Roman" w:hAnsi="Times New Roman"/>
          <w:sz w:val="28"/>
        </w:rPr>
        <w:t>2.1</w:t>
      </w:r>
      <w:r>
        <w:rPr>
          <w:rFonts w:ascii="Times New Roman" w:hAnsi="Times New Roman"/>
          <w:sz w:val="28"/>
        </w:rPr>
        <w:t>1</w:t>
      </w:r>
      <w:r>
        <w:rPr>
          <w:rFonts w:ascii="Times New Roman" w:hAnsi="Times New Roman"/>
          <w:sz w:val="28"/>
        </w:rPr>
        <w:t>. Работодатели при заключении дополнительного соглашения к трудовому договору с работником организации,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исходят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14:paraId="56000000">
      <w:pPr>
        <w:spacing w:after="0" w:line="240" w:lineRule="auto"/>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2</w:t>
      </w:r>
      <w:r>
        <w:rPr>
          <w:rFonts w:ascii="Times New Roman" w:hAnsi="Times New Roman"/>
          <w:sz w:val="28"/>
        </w:rPr>
        <w:t xml:space="preserve">. Объем </w:t>
      </w:r>
      <w:r>
        <w:rPr>
          <w:rFonts w:ascii="Times New Roman" w:hAnsi="Times New Roman"/>
          <w:sz w:val="28"/>
        </w:rPr>
        <w:t>педагогической работы педагогическим работникам устанавли</w:t>
      </w:r>
      <w:r>
        <w:rPr>
          <w:rFonts w:ascii="Times New Roman" w:hAnsi="Times New Roman"/>
          <w:sz w:val="28"/>
        </w:rPr>
        <w:t xml:space="preserve">вается работодателем исходя из </w:t>
      </w:r>
      <w:r>
        <w:rPr>
          <w:rFonts w:ascii="Times New Roman" w:hAnsi="Times New Roman"/>
          <w:sz w:val="28"/>
        </w:rPr>
        <w:t xml:space="preserve">выполнения </w:t>
      </w:r>
      <w:r>
        <w:rPr>
          <w:rFonts w:ascii="Times New Roman" w:hAnsi="Times New Roman"/>
          <w:sz w:val="28"/>
        </w:rPr>
        <w:t xml:space="preserve">программам, обеспеченности кадрами, других конкретных условий в данной организации </w:t>
      </w:r>
      <w:r>
        <w:rPr>
          <w:rFonts w:ascii="Times New Roman" w:hAnsi="Times New Roman"/>
          <w:sz w:val="28"/>
        </w:rPr>
        <w:t xml:space="preserve">по </w:t>
      </w:r>
      <w:r>
        <w:rPr>
          <w:rFonts w:ascii="Times New Roman" w:hAnsi="Times New Roman"/>
          <w:sz w:val="28"/>
        </w:rPr>
        <w:t>с</w:t>
      </w:r>
      <w:r>
        <w:rPr>
          <w:rFonts w:ascii="Times New Roman" w:hAnsi="Times New Roman"/>
          <w:sz w:val="28"/>
        </w:rPr>
        <w:t xml:space="preserve">огласованию с </w:t>
      </w:r>
      <w:r>
        <w:rPr>
          <w:rFonts w:ascii="Times New Roman" w:hAnsi="Times New Roman"/>
          <w:sz w:val="28"/>
        </w:rPr>
        <w:t>п</w:t>
      </w:r>
      <w:r>
        <w:rPr>
          <w:rFonts w:ascii="Times New Roman" w:hAnsi="Times New Roman"/>
          <w:sz w:val="28"/>
        </w:rPr>
        <w:t>ервичной профсоюзной организацией</w:t>
      </w:r>
      <w:r>
        <w:rPr>
          <w:rFonts w:ascii="Times New Roman" w:hAnsi="Times New Roman"/>
          <w:sz w:val="28"/>
        </w:rPr>
        <w:t xml:space="preserve">. </w:t>
      </w:r>
    </w:p>
    <w:p w14:paraId="57000000">
      <w:pPr>
        <w:spacing w:after="0" w:line="240" w:lineRule="auto"/>
        <w:ind w:firstLine="540" w:left="0"/>
        <w:jc w:val="both"/>
        <w:rPr>
          <w:rFonts w:ascii="Times New Roman" w:hAnsi="Times New Roman"/>
          <w:sz w:val="28"/>
        </w:rPr>
      </w:pPr>
      <w:r>
        <w:rPr>
          <w:rFonts w:ascii="Times New Roman" w:hAnsi="Times New Roman"/>
          <w:sz w:val="28"/>
        </w:rPr>
        <w:t>Объем педагогической работы</w:t>
      </w:r>
      <w:r>
        <w:rPr>
          <w:rFonts w:ascii="Times New Roman" w:hAnsi="Times New Roman"/>
          <w:sz w:val="28"/>
        </w:rPr>
        <w:t xml:space="preserve"> педагогического работника оговаривается в трудовом договоре и может быть изменен сторонами только с письменного согласия работника.</w:t>
      </w:r>
    </w:p>
    <w:p w14:paraId="58000000">
      <w:pPr>
        <w:spacing w:after="0" w:line="240" w:lineRule="auto"/>
        <w:ind w:firstLine="709" w:left="0"/>
        <w:jc w:val="both"/>
        <w:rPr>
          <w:rFonts w:ascii="Times New Roman" w:hAnsi="Times New Roman"/>
          <w:sz w:val="28"/>
        </w:rPr>
      </w:pPr>
      <w:r>
        <w:rPr>
          <w:rFonts w:ascii="Times New Roman" w:hAnsi="Times New Roman"/>
          <w:sz w:val="28"/>
        </w:rPr>
        <w:t>Высвобождающуюся в связи с увольне</w:t>
      </w:r>
      <w:r>
        <w:rPr>
          <w:rFonts w:ascii="Times New Roman" w:hAnsi="Times New Roman"/>
          <w:sz w:val="28"/>
        </w:rPr>
        <w:t>нием педагогических работников педагогическую работу</w:t>
      </w:r>
      <w:r>
        <w:rPr>
          <w:rFonts w:ascii="Times New Roman" w:hAnsi="Times New Roman"/>
          <w:sz w:val="28"/>
        </w:rPr>
        <w:t xml:space="preserve"> предлагать, прежде всего, </w:t>
      </w:r>
      <w:r>
        <w:rPr>
          <w:rFonts w:ascii="Times New Roman" w:hAnsi="Times New Roman"/>
          <w:sz w:val="28"/>
        </w:rPr>
        <w:t>тем педагогическим работникам, педагогическая работа</w:t>
      </w:r>
      <w:r>
        <w:rPr>
          <w:rFonts w:ascii="Times New Roman" w:hAnsi="Times New Roman"/>
          <w:sz w:val="28"/>
        </w:rPr>
        <w:t xml:space="preserve"> которых установлена в объеме менее ставк</w:t>
      </w:r>
      <w:r>
        <w:rPr>
          <w:rFonts w:ascii="Times New Roman" w:hAnsi="Times New Roman"/>
          <w:sz w:val="28"/>
        </w:rPr>
        <w:t>и</w:t>
      </w:r>
      <w:r>
        <w:rPr>
          <w:rFonts w:ascii="Times New Roman" w:hAnsi="Times New Roman"/>
          <w:sz w:val="28"/>
        </w:rPr>
        <w:t xml:space="preserve"> заработной платы.</w:t>
      </w:r>
    </w:p>
    <w:p w14:paraId="59000000">
      <w:pPr>
        <w:spacing w:after="0" w:line="240" w:lineRule="auto"/>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3</w:t>
      </w:r>
      <w:r>
        <w:rPr>
          <w:rFonts w:ascii="Times New Roman" w:hAnsi="Times New Roman"/>
          <w:sz w:val="28"/>
        </w:rPr>
        <w:t>.</w:t>
      </w:r>
      <w:r>
        <w:rPr>
          <w:rFonts w:ascii="Times New Roman" w:hAnsi="Times New Roman"/>
          <w:sz w:val="28"/>
        </w:rPr>
        <w:t xml:space="preserve"> Преподавательская работа лицам, выполняющим ее помимо основной работы в той же организации, а также педагогическим работникам других образовательных организаций, работникам предприятий и организаций (включая работников органов управления образованием и учебно-методических кабинетов, центров) предоставля</w:t>
      </w:r>
      <w:r>
        <w:rPr>
          <w:rFonts w:ascii="Times New Roman" w:hAnsi="Times New Roman"/>
          <w:sz w:val="28"/>
        </w:rPr>
        <w:t>ется только в том случае, если педагогические работники</w:t>
      </w:r>
      <w:r>
        <w:rPr>
          <w:rFonts w:ascii="Times New Roman" w:hAnsi="Times New Roman"/>
          <w:sz w:val="28"/>
        </w:rPr>
        <w:t>, для которых данная образовательная организация является местом основной работы, обеспечены п</w:t>
      </w:r>
      <w:r>
        <w:rPr>
          <w:rFonts w:ascii="Times New Roman" w:hAnsi="Times New Roman"/>
          <w:sz w:val="28"/>
        </w:rPr>
        <w:t>едагогической</w:t>
      </w:r>
      <w:r>
        <w:rPr>
          <w:rFonts w:ascii="Times New Roman" w:hAnsi="Times New Roman"/>
          <w:sz w:val="28"/>
        </w:rPr>
        <w:t xml:space="preserve"> работой в объеме не менее чем на ставку заработной платы.</w:t>
      </w:r>
    </w:p>
    <w:p w14:paraId="5A000000">
      <w:pPr>
        <w:spacing w:after="0" w:line="240" w:lineRule="auto"/>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4</w:t>
      </w:r>
      <w:r>
        <w:rPr>
          <w:rFonts w:ascii="Times New Roman" w:hAnsi="Times New Roman"/>
          <w:sz w:val="28"/>
        </w:rPr>
        <w:t>. Педагогическая работа воспитателей</w:t>
      </w:r>
      <w:r>
        <w:rPr>
          <w:rFonts w:ascii="Times New Roman" w:hAnsi="Times New Roman"/>
          <w:sz w:val="28"/>
        </w:rPr>
        <w:t>, находящи</w:t>
      </w:r>
      <w:r>
        <w:rPr>
          <w:rFonts w:ascii="Times New Roman" w:hAnsi="Times New Roman"/>
          <w:sz w:val="28"/>
        </w:rPr>
        <w:t>х</w:t>
      </w:r>
      <w:r>
        <w:rPr>
          <w:rFonts w:ascii="Times New Roman" w:hAnsi="Times New Roman"/>
          <w:sz w:val="28"/>
        </w:rPr>
        <w:t>ся в отпуске по уходу за ребенком до исполнения им возраста трех лет, устанавливается на общих основаниях и передается на этот</w:t>
      </w:r>
      <w:r>
        <w:rPr>
          <w:rFonts w:ascii="Times New Roman" w:hAnsi="Times New Roman"/>
          <w:sz w:val="28"/>
        </w:rPr>
        <w:t xml:space="preserve"> период для выполнения другими педагогическим работникам</w:t>
      </w:r>
      <w:r>
        <w:rPr>
          <w:rFonts w:ascii="Times New Roman" w:hAnsi="Times New Roman"/>
          <w:sz w:val="28"/>
        </w:rPr>
        <w:t>.</w:t>
      </w:r>
    </w:p>
    <w:p w14:paraId="5B000000">
      <w:pPr>
        <w:spacing w:after="0" w:line="240" w:lineRule="auto"/>
        <w:ind w:firstLine="540" w:left="0"/>
        <w:jc w:val="both"/>
        <w:rPr>
          <w:rFonts w:ascii="Times New Roman" w:hAnsi="Times New Roman"/>
          <w:sz w:val="28"/>
        </w:rPr>
      </w:pPr>
      <w:r>
        <w:rPr>
          <w:rFonts w:ascii="Times New Roman" w:hAnsi="Times New Roman"/>
          <w:sz w:val="28"/>
        </w:rPr>
        <w:t>2.1</w:t>
      </w:r>
      <w:r>
        <w:rPr>
          <w:rFonts w:ascii="Times New Roman" w:hAnsi="Times New Roman"/>
          <w:sz w:val="28"/>
        </w:rPr>
        <w:t>5</w:t>
      </w:r>
      <w:r>
        <w:rPr>
          <w:rFonts w:ascii="Times New Roman" w:hAnsi="Times New Roman"/>
          <w:sz w:val="28"/>
        </w:rPr>
        <w:t xml:space="preserve">. </w:t>
      </w:r>
      <w:r>
        <w:rPr>
          <w:rFonts w:ascii="Times New Roman" w:hAnsi="Times New Roman"/>
          <w:sz w:val="28"/>
        </w:rPr>
        <w:t>Уменьшение или увеличение педагогической работы</w:t>
      </w:r>
      <w:r>
        <w:rPr>
          <w:rFonts w:ascii="Times New Roman" w:hAnsi="Times New Roman"/>
          <w:sz w:val="28"/>
        </w:rPr>
        <w:t xml:space="preserve"> в течени</w:t>
      </w:r>
      <w:r>
        <w:rPr>
          <w:rFonts w:ascii="Times New Roman" w:hAnsi="Times New Roman"/>
          <w:sz w:val="28"/>
        </w:rPr>
        <w:t>е учебного года по сравнению с педагогической работой</w:t>
      </w:r>
      <w:r>
        <w:rPr>
          <w:rFonts w:ascii="Times New Roman" w:hAnsi="Times New Roman"/>
          <w:sz w:val="28"/>
        </w:rPr>
        <w:t xml:space="preserve">, оговоренной в трудовом договоре или приказе руководителя организации, возможны </w:t>
      </w:r>
      <w:r>
        <w:rPr>
          <w:rFonts w:ascii="Times New Roman" w:hAnsi="Times New Roman"/>
          <w:sz w:val="28"/>
        </w:rPr>
        <w:t xml:space="preserve">в соответствии </w:t>
      </w:r>
      <w:r>
        <w:rPr>
          <w:rFonts w:ascii="Times New Roman" w:hAnsi="Times New Roman"/>
          <w:sz w:val="28"/>
        </w:rPr>
        <w:t xml:space="preserve">с </w:t>
      </w:r>
      <w:r>
        <w:rPr>
          <w:rFonts w:ascii="Times New Roman" w:hAnsi="Times New Roman"/>
          <w:i w:val="1"/>
          <w:sz w:val="28"/>
        </w:rPr>
        <w:t>Приказом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i w:val="1"/>
          <w:sz w:val="28"/>
        </w:rPr>
        <w:t xml:space="preserve"> (далее – Приказ № 1601)</w:t>
      </w:r>
      <w:r>
        <w:rPr>
          <w:rFonts w:ascii="Times New Roman" w:hAnsi="Times New Roman"/>
          <w:i w:val="1"/>
          <w:sz w:val="28"/>
        </w:rPr>
        <w:t>.</w:t>
      </w:r>
    </w:p>
    <w:p w14:paraId="5C000000">
      <w:pPr>
        <w:spacing w:after="0" w:line="240" w:lineRule="auto"/>
        <w:ind w:firstLine="540" w:left="0"/>
        <w:jc w:val="both"/>
        <w:rPr>
          <w:rFonts w:ascii="Times New Roman" w:hAnsi="Times New Roman"/>
          <w:sz w:val="28"/>
        </w:rPr>
      </w:pPr>
      <w:r>
        <w:rPr>
          <w:rFonts w:ascii="Times New Roman" w:hAnsi="Times New Roman"/>
          <w:sz w:val="28"/>
        </w:rPr>
        <w:t>2.1</w:t>
      </w:r>
      <w:r>
        <w:rPr>
          <w:rFonts w:ascii="Times New Roman" w:hAnsi="Times New Roman"/>
          <w:sz w:val="28"/>
        </w:rPr>
        <w:t>6</w:t>
      </w:r>
      <w:r>
        <w:rPr>
          <w:rFonts w:ascii="Times New Roman" w:hAnsi="Times New Roman"/>
          <w:sz w:val="28"/>
        </w:rPr>
        <w:t>.</w:t>
      </w:r>
      <w:r>
        <w:rPr>
          <w:rFonts w:ascii="Times New Roman" w:hAnsi="Times New Roman"/>
          <w:sz w:val="28"/>
        </w:rPr>
        <w:t xml:space="preserve">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w:t>
      </w:r>
      <w:r>
        <w:rPr>
          <w:rFonts w:ascii="Times New Roman" w:hAnsi="Times New Roman"/>
          <w:sz w:val="28"/>
        </w:rPr>
        <w:t>.</w:t>
      </w:r>
      <w:r>
        <w:rPr>
          <w:rFonts w:ascii="Times New Roman" w:hAnsi="Times New Roman"/>
          <w:sz w:val="28"/>
        </w:rPr>
        <w:t xml:space="preserve">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w:t>
      </w:r>
      <w:r>
        <w:rPr>
          <w:rFonts w:ascii="Times New Roman" w:hAnsi="Times New Roman"/>
          <w:sz w:val="28"/>
        </w:rPr>
        <w:t>.</w:t>
      </w:r>
    </w:p>
    <w:p w14:paraId="5D000000">
      <w:pPr>
        <w:spacing w:after="0" w:line="240" w:lineRule="auto"/>
        <w:ind w:firstLine="708" w:left="0"/>
        <w:jc w:val="both"/>
        <w:rPr>
          <w:rFonts w:ascii="Times New Roman" w:hAnsi="Times New Roman"/>
          <w:sz w:val="28"/>
        </w:rPr>
      </w:pPr>
      <w:r>
        <w:rPr>
          <w:rFonts w:ascii="Times New Roman" w:hAnsi="Times New Roman"/>
          <w:sz w:val="28"/>
        </w:rPr>
        <w:t>2.1</w:t>
      </w:r>
      <w:r>
        <w:rPr>
          <w:rFonts w:ascii="Times New Roman" w:hAnsi="Times New Roman"/>
          <w:sz w:val="28"/>
        </w:rPr>
        <w:t>7</w:t>
      </w:r>
      <w:r>
        <w:rPr>
          <w:rFonts w:ascii="Times New Roman" w:hAnsi="Times New Roman"/>
          <w:sz w:val="28"/>
        </w:rPr>
        <w:t>.</w:t>
      </w:r>
      <w:r>
        <w:rPr>
          <w:rFonts w:ascii="Times New Roman" w:hAnsi="Times New Roman"/>
          <w:sz w:val="28"/>
        </w:rPr>
        <w:t xml:space="preserve"> </w:t>
      </w:r>
      <w:r>
        <w:rPr>
          <w:rFonts w:ascii="Times New Roman" w:hAnsi="Times New Roman"/>
          <w:sz w:val="28"/>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w:t>
      </w:r>
      <w:r>
        <w:rPr>
          <w:rFonts w:ascii="Times New Roman" w:hAnsi="Times New Roman"/>
          <w:sz w:val="28"/>
        </w:rPr>
        <w:t>.</w:t>
      </w:r>
      <w:r>
        <w:rPr>
          <w:rFonts w:ascii="Times New Roman" w:hAnsi="Times New Roman"/>
          <w:sz w:val="28"/>
        </w:rPr>
        <w:t xml:space="preserve"> </w:t>
      </w:r>
      <w:r>
        <w:rPr>
          <w:rFonts w:ascii="Times New Roman" w:hAnsi="Times New Roman"/>
          <w:sz w:val="28"/>
        </w:rPr>
        <w:t>2</w:t>
      </w:r>
      <w:r>
        <w:rPr>
          <w:rFonts w:ascii="Times New Roman" w:hAnsi="Times New Roman"/>
          <w:sz w:val="28"/>
        </w:rPr>
        <w:t xml:space="preserve"> и </w:t>
      </w:r>
      <w:r>
        <w:rPr>
          <w:rFonts w:ascii="Times New Roman" w:hAnsi="Times New Roman"/>
          <w:sz w:val="28"/>
        </w:rPr>
        <w:t>ч.</w:t>
      </w:r>
      <w:r>
        <w:rPr>
          <w:rFonts w:ascii="Times New Roman" w:hAnsi="Times New Roman"/>
          <w:sz w:val="28"/>
        </w:rPr>
        <w:t xml:space="preserve"> </w:t>
      </w:r>
      <w:r>
        <w:rPr>
          <w:rFonts w:ascii="Times New Roman" w:hAnsi="Times New Roman"/>
          <w:sz w:val="28"/>
        </w:rPr>
        <w:t>3,</w:t>
      </w:r>
      <w:r>
        <w:rPr>
          <w:rFonts w:ascii="Times New Roman" w:hAnsi="Times New Roman"/>
          <w:sz w:val="28"/>
        </w:rPr>
        <w:t xml:space="preserve"> ст</w:t>
      </w:r>
      <w:r>
        <w:rPr>
          <w:rFonts w:ascii="Times New Roman" w:hAnsi="Times New Roman"/>
          <w:sz w:val="28"/>
        </w:rPr>
        <w:t>.</w:t>
      </w:r>
      <w:r>
        <w:rPr>
          <w:rFonts w:ascii="Times New Roman" w:hAnsi="Times New Roman"/>
          <w:sz w:val="28"/>
        </w:rPr>
        <w:t xml:space="preserve"> </w:t>
      </w:r>
      <w:r>
        <w:rPr>
          <w:rFonts w:ascii="Times New Roman" w:hAnsi="Times New Roman"/>
          <w:sz w:val="28"/>
        </w:rPr>
        <w:t>72.2 и ст</w:t>
      </w:r>
      <w:r>
        <w:rPr>
          <w:rFonts w:ascii="Times New Roman" w:hAnsi="Times New Roman"/>
          <w:sz w:val="28"/>
        </w:rPr>
        <w:t>.</w:t>
      </w:r>
      <w:r>
        <w:rPr>
          <w:rFonts w:ascii="Times New Roman" w:hAnsi="Times New Roman"/>
          <w:sz w:val="28"/>
        </w:rPr>
        <w:t xml:space="preserve"> </w:t>
      </w:r>
      <w:r>
        <w:rPr>
          <w:rFonts w:ascii="Times New Roman" w:hAnsi="Times New Roman"/>
          <w:sz w:val="28"/>
        </w:rPr>
        <w:t>74 ТК РФ.</w:t>
      </w:r>
      <w:r>
        <w:rPr>
          <w:rFonts w:ascii="Times New Roman" w:hAnsi="Times New Roman"/>
          <w:sz w:val="28"/>
        </w:rPr>
        <w:t xml:space="preserve"> </w:t>
      </w:r>
      <w:r>
        <w:rPr>
          <w:rFonts w:ascii="Times New Roman" w:hAnsi="Times New Roman"/>
          <w:sz w:val="28"/>
        </w:rPr>
        <w:t xml:space="preserve">Временный перевод педагогического работника на другую работу в случаях, предусмотренных </w:t>
      </w:r>
      <w:r>
        <w:rPr>
          <w:rFonts w:ascii="Times New Roman" w:hAnsi="Times New Roman"/>
          <w:sz w:val="28"/>
        </w:rPr>
        <w:br/>
      </w:r>
      <w:r>
        <w:rPr>
          <w:rFonts w:ascii="Times New Roman" w:hAnsi="Times New Roman"/>
          <w:sz w:val="28"/>
        </w:rPr>
        <w:t>ч</w:t>
      </w:r>
      <w:r>
        <w:rPr>
          <w:rFonts w:ascii="Times New Roman" w:hAnsi="Times New Roman"/>
          <w:sz w:val="28"/>
        </w:rPr>
        <w:t>.</w:t>
      </w:r>
      <w:r>
        <w:rPr>
          <w:rFonts w:ascii="Times New Roman" w:hAnsi="Times New Roman"/>
          <w:sz w:val="28"/>
        </w:rPr>
        <w:t xml:space="preserve"> </w:t>
      </w:r>
      <w:r>
        <w:rPr>
          <w:rFonts w:ascii="Times New Roman" w:hAnsi="Times New Roman"/>
          <w:sz w:val="28"/>
        </w:rPr>
        <w:t>3 ст</w:t>
      </w:r>
      <w:r>
        <w:rPr>
          <w:rFonts w:ascii="Times New Roman" w:hAnsi="Times New Roman"/>
          <w:sz w:val="28"/>
        </w:rPr>
        <w:t>.</w:t>
      </w:r>
      <w:r>
        <w:rPr>
          <w:rFonts w:ascii="Times New Roman" w:hAnsi="Times New Roman"/>
          <w:sz w:val="28"/>
        </w:rPr>
        <w:t xml:space="preserve"> </w:t>
      </w:r>
      <w:r>
        <w:rPr>
          <w:rFonts w:ascii="Times New Roman" w:hAnsi="Times New Roman"/>
          <w:sz w:val="28"/>
        </w:rPr>
        <w:t>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r>
        <w:rPr>
          <w:rFonts w:ascii="Times New Roman" w:hAnsi="Times New Roman"/>
          <w:sz w:val="28"/>
        </w:rPr>
        <w:t xml:space="preserve"> с оплатой </w:t>
      </w:r>
      <w:r>
        <w:rPr>
          <w:rFonts w:ascii="Times New Roman" w:hAnsi="Times New Roman"/>
          <w:sz w:val="28"/>
        </w:rPr>
        <w:t>не ниже среднего заработка по прежней работе.</w:t>
      </w:r>
    </w:p>
    <w:p w14:paraId="5E000000">
      <w:pPr>
        <w:spacing w:after="0" w:line="240" w:lineRule="auto"/>
        <w:ind w:firstLine="540" w:left="0"/>
        <w:jc w:val="both"/>
        <w:rPr>
          <w:rFonts w:ascii="Times New Roman" w:hAnsi="Times New Roman"/>
          <w:sz w:val="28"/>
        </w:rPr>
      </w:pPr>
      <w:r>
        <w:rPr>
          <w:rFonts w:ascii="Times New Roman" w:hAnsi="Times New Roman"/>
          <w:sz w:val="28"/>
        </w:rPr>
        <w:t>2.1</w:t>
      </w:r>
      <w:r>
        <w:rPr>
          <w:rFonts w:ascii="Times New Roman" w:hAnsi="Times New Roman"/>
          <w:sz w:val="28"/>
        </w:rPr>
        <w:t>8</w:t>
      </w:r>
      <w:r>
        <w:rPr>
          <w:rFonts w:ascii="Times New Roman" w:hAnsi="Times New Roman"/>
          <w:sz w:val="28"/>
        </w:rPr>
        <w:t>. Прекращение трудового договора с работником может производиться только по основаниям, предусмотренным ТК РФ и иными федеральными законами.</w:t>
      </w:r>
    </w:p>
    <w:p w14:paraId="5F000000">
      <w:pPr>
        <w:spacing w:after="0" w:line="240" w:lineRule="auto"/>
        <w:ind/>
        <w:jc w:val="both"/>
        <w:rPr>
          <w:rFonts w:ascii="Times New Roman" w:hAnsi="Times New Roman"/>
          <w:sz w:val="28"/>
        </w:rPr>
      </w:pPr>
    </w:p>
    <w:p w14:paraId="60000000">
      <w:pPr>
        <w:spacing w:after="0" w:line="240" w:lineRule="auto"/>
        <w:ind w:firstLine="540" w:left="0"/>
        <w:jc w:val="center"/>
        <w:rPr>
          <w:rFonts w:ascii="Times New Roman" w:hAnsi="Times New Roman"/>
          <w:b w:val="1"/>
          <w:sz w:val="28"/>
        </w:rPr>
      </w:pPr>
      <w:r>
        <w:rPr>
          <w:rFonts w:ascii="Times New Roman" w:hAnsi="Times New Roman"/>
          <w:b w:val="1"/>
          <w:sz w:val="28"/>
        </w:rPr>
        <w:t>III</w:t>
      </w:r>
      <w:r>
        <w:rPr>
          <w:rFonts w:ascii="Times New Roman" w:hAnsi="Times New Roman"/>
          <w:b w:val="1"/>
          <w:sz w:val="28"/>
        </w:rPr>
        <w:t>. Профессиональная подготовка, переподготовка и повышение квалификации работников</w:t>
      </w:r>
    </w:p>
    <w:p w14:paraId="61000000">
      <w:pPr>
        <w:spacing w:after="0" w:line="240" w:lineRule="auto"/>
        <w:ind w:firstLine="540" w:left="0"/>
        <w:jc w:val="center"/>
        <w:rPr>
          <w:rFonts w:ascii="Times New Roman" w:hAnsi="Times New Roman"/>
          <w:b w:val="1"/>
          <w:sz w:val="28"/>
        </w:rPr>
      </w:pPr>
    </w:p>
    <w:p w14:paraId="62000000">
      <w:pPr>
        <w:spacing w:after="0" w:line="240" w:lineRule="auto"/>
        <w:ind w:firstLine="540" w:left="0"/>
        <w:jc w:val="both"/>
        <w:rPr>
          <w:rFonts w:ascii="Times New Roman" w:hAnsi="Times New Roman"/>
          <w:sz w:val="28"/>
        </w:rPr>
      </w:pPr>
      <w:r>
        <w:rPr>
          <w:rFonts w:ascii="Times New Roman" w:hAnsi="Times New Roman"/>
          <w:sz w:val="28"/>
        </w:rPr>
        <w:t>3. Стороны пришли к соглашению в том, что:</w:t>
      </w:r>
    </w:p>
    <w:p w14:paraId="63000000">
      <w:pPr>
        <w:tabs>
          <w:tab w:leader="none" w:pos="1620" w:val="left"/>
        </w:tabs>
        <w:spacing w:after="0" w:line="240" w:lineRule="auto"/>
        <w:ind w:firstLine="708" w:left="0"/>
        <w:jc w:val="both"/>
        <w:rPr>
          <w:rFonts w:ascii="Times New Roman" w:hAnsi="Times New Roman"/>
          <w:sz w:val="28"/>
        </w:rPr>
      </w:pPr>
      <w:r>
        <w:rPr>
          <w:rFonts w:ascii="Times New Roman" w:hAnsi="Times New Roman"/>
          <w:sz w:val="28"/>
        </w:rPr>
        <w:t xml:space="preserve">3.1. По согласованию с </w:t>
      </w:r>
      <w:r>
        <w:rPr>
          <w:rFonts w:ascii="Times New Roman" w:hAnsi="Times New Roman"/>
          <w:sz w:val="28"/>
        </w:rPr>
        <w:t>выборн</w:t>
      </w:r>
      <w:r>
        <w:rPr>
          <w:rFonts w:ascii="Times New Roman" w:hAnsi="Times New Roman"/>
          <w:sz w:val="28"/>
        </w:rPr>
        <w:t>ым</w:t>
      </w:r>
      <w:r>
        <w:rPr>
          <w:rFonts w:ascii="Times New Roman" w:hAnsi="Times New Roman"/>
          <w:sz w:val="28"/>
        </w:rPr>
        <w:t xml:space="preserve"> орган</w:t>
      </w:r>
      <w:r>
        <w:rPr>
          <w:rFonts w:ascii="Times New Roman" w:hAnsi="Times New Roman"/>
          <w:sz w:val="28"/>
        </w:rPr>
        <w:t>ом</w:t>
      </w:r>
      <w:r>
        <w:rPr>
          <w:rFonts w:ascii="Times New Roman" w:hAnsi="Times New Roman"/>
          <w:sz w:val="28"/>
        </w:rPr>
        <w:t xml:space="preserve">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64000000">
      <w:pPr>
        <w:tabs>
          <w:tab w:leader="none" w:pos="1620" w:val="left"/>
        </w:tabs>
        <w:spacing w:after="0" w:line="240" w:lineRule="auto"/>
        <w:ind w:firstLine="567" w:left="0"/>
        <w:jc w:val="both"/>
        <w:rPr>
          <w:rFonts w:ascii="Times New Roman" w:hAnsi="Times New Roman"/>
          <w:sz w:val="28"/>
        </w:rPr>
      </w:pPr>
      <w:r>
        <w:rPr>
          <w:rFonts w:ascii="Times New Roman" w:hAnsi="Times New Roman"/>
          <w:sz w:val="28"/>
        </w:rPr>
        <w:t>3.2.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сохраняя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65000000">
      <w:pPr>
        <w:tabs>
          <w:tab w:leader="none" w:pos="1464" w:val="left"/>
        </w:tabs>
        <w:spacing w:after="0" w:line="240" w:lineRule="auto"/>
        <w:ind w:firstLine="567" w:left="0"/>
        <w:jc w:val="both"/>
        <w:rPr>
          <w:rFonts w:ascii="Times New Roman" w:hAnsi="Times New Roman"/>
          <w:sz w:val="28"/>
        </w:rPr>
      </w:pPr>
      <w:r>
        <w:rPr>
          <w:rFonts w:ascii="Times New Roman" w:hAnsi="Times New Roman"/>
          <w:sz w:val="28"/>
        </w:rPr>
        <w:t xml:space="preserve">3.3. При направлении работников в служебные командировки норма суточных устанавливается за каждые сутки нахождения в командировке в соответствии с Постановлением </w:t>
      </w:r>
      <w:r>
        <w:rPr>
          <w:rFonts w:ascii="Times New Roman" w:hAnsi="Times New Roman"/>
          <w:sz w:val="28"/>
        </w:rPr>
        <w:t>Рыбинского</w:t>
      </w:r>
      <w:r>
        <w:rPr>
          <w:rFonts w:ascii="Times New Roman" w:hAnsi="Times New Roman"/>
          <w:sz w:val="28"/>
        </w:rPr>
        <w:t xml:space="preserve"> района  о командировочных расходах в следующих размерах:</w:t>
      </w:r>
    </w:p>
    <w:p w14:paraId="66000000">
      <w:pPr>
        <w:spacing w:after="0" w:line="240" w:lineRule="auto"/>
        <w:ind w:firstLine="567" w:left="0"/>
        <w:jc w:val="both"/>
        <w:rPr>
          <w:rFonts w:ascii="Times New Roman" w:hAnsi="Times New Roman"/>
          <w:sz w:val="28"/>
        </w:rPr>
      </w:pPr>
      <w:r>
        <w:rPr>
          <w:rFonts w:ascii="Times New Roman" w:hAnsi="Times New Roman"/>
          <w:sz w:val="28"/>
        </w:rPr>
        <w:t>200</w:t>
      </w:r>
      <w:r>
        <w:rPr>
          <w:rFonts w:ascii="Times New Roman" w:hAnsi="Times New Roman"/>
          <w:sz w:val="28"/>
        </w:rPr>
        <w:t xml:space="preserve"> рублей – по Красноярскому краю; </w:t>
      </w:r>
    </w:p>
    <w:p w14:paraId="67000000">
      <w:pPr>
        <w:tabs>
          <w:tab w:leader="none" w:pos="1464" w:val="left"/>
        </w:tabs>
        <w:spacing w:after="0" w:line="240" w:lineRule="auto"/>
        <w:ind w:firstLine="567" w:left="0"/>
        <w:jc w:val="both"/>
        <w:rPr>
          <w:rFonts w:ascii="Times New Roman" w:hAnsi="Times New Roman"/>
          <w:sz w:val="28"/>
        </w:rPr>
      </w:pPr>
      <w:r>
        <w:rPr>
          <w:rFonts w:ascii="Times New Roman" w:hAnsi="Times New Roman"/>
          <w:sz w:val="28"/>
        </w:rPr>
        <w:t xml:space="preserve">При направлении работников </w:t>
      </w:r>
      <w:r>
        <w:rPr>
          <w:rFonts w:ascii="Times New Roman" w:hAnsi="Times New Roman"/>
          <w:sz w:val="28"/>
        </w:rPr>
        <w:t>в служебные командировки</w:t>
      </w:r>
      <w:r>
        <w:rPr>
          <w:rFonts w:ascii="Times New Roman" w:hAnsi="Times New Roman"/>
          <w:sz w:val="28"/>
        </w:rPr>
        <w:t xml:space="preserve"> в районы Крайнего Севера и в приравненные к ним местности размер суточных увеличивается на ____%.</w:t>
      </w:r>
    </w:p>
    <w:p w14:paraId="68000000">
      <w:pPr>
        <w:spacing w:after="0" w:line="240" w:lineRule="auto"/>
        <w:ind w:firstLine="567" w:left="0"/>
        <w:jc w:val="both"/>
        <w:rPr>
          <w:rFonts w:ascii="Times New Roman" w:hAnsi="Times New Roman"/>
          <w:sz w:val="28"/>
        </w:rPr>
      </w:pPr>
      <w:r>
        <w:rPr>
          <w:rFonts w:ascii="Times New Roman" w:hAnsi="Times New Roman"/>
          <w:sz w:val="28"/>
        </w:rPr>
        <w:t xml:space="preserve">3.4.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p>
    <w:p w14:paraId="69000000">
      <w:pPr>
        <w:spacing w:after="0" w:line="240" w:lineRule="auto"/>
        <w:ind w:firstLine="567" w:left="0"/>
        <w:jc w:val="both"/>
        <w:rPr>
          <w:rFonts w:ascii="Times New Roman" w:hAnsi="Times New Roman"/>
          <w:sz w:val="28"/>
        </w:rPr>
      </w:pPr>
      <w:r>
        <w:rPr>
          <w:rFonts w:ascii="Times New Roman" w:hAnsi="Times New Roman"/>
          <w:sz w:val="28"/>
        </w:rPr>
        <w:t xml:space="preserve">Указанные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r>
        <w:rPr>
          <w:rStyle w:val="Style_4_ch"/>
          <w:rFonts w:ascii="Times New Roman" w:hAnsi="Times New Roman"/>
          <w:sz w:val="28"/>
        </w:rPr>
        <w:fldChar w:fldCharType="begin"/>
      </w:r>
      <w:r>
        <w:rPr>
          <w:rStyle w:val="Style_4_ch"/>
          <w:rFonts w:ascii="Times New Roman" w:hAnsi="Times New Roman"/>
          <w:sz w:val="28"/>
        </w:rPr>
        <w:instrText>HYPERLINK "https://login.consultant.ru/link/?req=doc&amp;base=LAW&amp;n=444985&amp;dst=616&amp;field=134&amp;date=13.06.2023"</w:instrText>
      </w:r>
      <w:r>
        <w:rPr>
          <w:rStyle w:val="Style_4_ch"/>
          <w:rFonts w:ascii="Times New Roman" w:hAnsi="Times New Roman"/>
          <w:sz w:val="28"/>
        </w:rPr>
        <w:fldChar w:fldCharType="separate"/>
      </w:r>
      <w:r>
        <w:rPr>
          <w:rStyle w:val="Style_4_ch"/>
          <w:rFonts w:ascii="Times New Roman" w:hAnsi="Times New Roman"/>
          <w:sz w:val="28"/>
        </w:rPr>
        <w:t>пунктом 7 статьи 38</w:t>
      </w:r>
      <w:r>
        <w:rPr>
          <w:rStyle w:val="Style_4_ch"/>
          <w:rFonts w:ascii="Times New Roman" w:hAnsi="Times New Roman"/>
          <w:sz w:val="28"/>
        </w:rPr>
        <w:fldChar w:fldCharType="end"/>
      </w:r>
      <w:r>
        <w:rPr>
          <w:rFonts w:ascii="Times New Roman" w:hAnsi="Times New Roman"/>
          <w:sz w:val="28"/>
        </w:rPr>
        <w:t xml:space="preserve">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6A000000">
      <w:pPr>
        <w:spacing w:after="0" w:line="240" w:lineRule="auto"/>
        <w:ind w:firstLine="567" w:left="0"/>
        <w:jc w:val="both"/>
        <w:rPr>
          <w:rFonts w:ascii="Times New Roman" w:hAnsi="Times New Roman"/>
          <w:sz w:val="28"/>
        </w:rPr>
      </w:pPr>
      <w:r>
        <w:rPr>
          <w:rFonts w:ascii="Times New Roman" w:hAnsi="Times New Roman"/>
          <w:sz w:val="28"/>
        </w:rPr>
        <w:t>3.</w:t>
      </w:r>
      <w:r>
        <w:rPr>
          <w:rFonts w:ascii="Times New Roman" w:hAnsi="Times New Roman"/>
          <w:sz w:val="28"/>
        </w:rPr>
        <w:t>5</w:t>
      </w:r>
      <w:r>
        <w:rPr>
          <w:rFonts w:ascii="Times New Roman" w:hAnsi="Times New Roman"/>
          <w:sz w:val="28"/>
        </w:rPr>
        <w:t>.</w:t>
      </w:r>
      <w:r>
        <w:rPr>
          <w:rFonts w:ascii="Times New Roman" w:hAnsi="Times New Roman"/>
          <w:sz w:val="28"/>
        </w:rPr>
        <w:t xml:space="preserve"> Предоставлять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w:t>
      </w:r>
      <w:r>
        <w:rPr>
          <w:rFonts w:ascii="Times New Roman" w:hAnsi="Times New Roman"/>
          <w:sz w:val="28"/>
        </w:rPr>
        <w:t xml:space="preserve"> - </w:t>
      </w:r>
      <w:r>
        <w:rPr>
          <w:rFonts w:ascii="Times New Roman" w:hAnsi="Times New Roman"/>
          <w:sz w:val="28"/>
        </w:rPr>
        <w:t xml:space="preserve">176 ТК РФ. </w:t>
      </w:r>
    </w:p>
    <w:p w14:paraId="6B000000">
      <w:pPr>
        <w:spacing w:after="0" w:line="240" w:lineRule="auto"/>
        <w:ind w:firstLine="567" w:left="0"/>
        <w:jc w:val="both"/>
        <w:rPr>
          <w:rFonts w:ascii="Times New Roman" w:hAnsi="Times New Roman"/>
          <w:sz w:val="28"/>
        </w:rPr>
      </w:pPr>
      <w:r>
        <w:rPr>
          <w:rFonts w:ascii="Times New Roman" w:hAnsi="Times New Roman"/>
          <w:sz w:val="28"/>
        </w:rPr>
        <w:t>3.</w:t>
      </w:r>
      <w:r>
        <w:rPr>
          <w:rFonts w:ascii="Times New Roman" w:hAnsi="Times New Roman"/>
          <w:sz w:val="28"/>
        </w:rPr>
        <w:t>6</w:t>
      </w:r>
      <w:r>
        <w:rPr>
          <w:rFonts w:ascii="Times New Roman" w:hAnsi="Times New Roman"/>
          <w:sz w:val="28"/>
        </w:rPr>
        <w:t>.</w:t>
      </w:r>
      <w:r>
        <w:rPr>
          <w:rFonts w:ascii="Times New Roman" w:hAnsi="Times New Roman"/>
          <w:sz w:val="28"/>
        </w:rPr>
        <w:t xml:space="preserve"> 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w:t>
      </w:r>
    </w:p>
    <w:p w14:paraId="6C000000">
      <w:pPr>
        <w:spacing w:after="0" w:line="240" w:lineRule="auto"/>
        <w:ind w:firstLine="567" w:left="0" w:right="-1"/>
        <w:jc w:val="both"/>
        <w:rPr>
          <w:rFonts w:ascii="Times New Roman" w:hAnsi="Times New Roman"/>
          <w:sz w:val="28"/>
        </w:rPr>
      </w:pPr>
      <w:r>
        <w:rPr>
          <w:rFonts w:ascii="Times New Roman" w:hAnsi="Times New Roman"/>
          <w:sz w:val="28"/>
        </w:rPr>
        <w:t>3.</w:t>
      </w:r>
      <w:r>
        <w:rPr>
          <w:rFonts w:ascii="Times New Roman" w:hAnsi="Times New Roman"/>
          <w:sz w:val="28"/>
        </w:rPr>
        <w:t>7</w:t>
      </w:r>
      <w:r>
        <w:rPr>
          <w:rFonts w:ascii="Times New Roman" w:hAnsi="Times New Roman"/>
          <w:sz w:val="28"/>
        </w:rPr>
        <w:t>.</w:t>
      </w:r>
      <w:r>
        <w:rPr>
          <w:rFonts w:ascii="Times New Roman" w:hAnsi="Times New Roman"/>
          <w:sz w:val="28"/>
        </w:rPr>
        <w:t xml:space="preserve">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Pr>
          <w:rFonts w:ascii="Times New Roman" w:hAnsi="Times New Roman"/>
          <w:i w:val="1"/>
          <w:sz w:val="28"/>
        </w:rPr>
        <w:t xml:space="preserve">Приложении </w:t>
      </w:r>
      <w:r>
        <w:rPr>
          <w:rFonts w:ascii="Times New Roman" w:hAnsi="Times New Roman"/>
          <w:i w:val="1"/>
          <w:sz w:val="28"/>
        </w:rPr>
        <w:br/>
      </w:r>
      <w:r>
        <w:rPr>
          <w:rFonts w:ascii="Times New Roman" w:hAnsi="Times New Roman"/>
          <w:i w:val="1"/>
          <w:sz w:val="28"/>
        </w:rPr>
        <w:t>№</w:t>
      </w:r>
      <w:r>
        <w:rPr>
          <w:rFonts w:ascii="Times New Roman" w:hAnsi="Times New Roman"/>
          <w:i w:val="1"/>
          <w:sz w:val="28"/>
        </w:rPr>
        <w:t xml:space="preserve"> </w:t>
      </w:r>
      <w:r>
        <w:rPr>
          <w:rFonts w:ascii="Times New Roman" w:hAnsi="Times New Roman"/>
          <w:i w:val="1"/>
          <w:sz w:val="28"/>
        </w:rPr>
        <w:t>1</w:t>
      </w:r>
      <w:r>
        <w:rPr>
          <w:rFonts w:ascii="Times New Roman" w:hAnsi="Times New Roman"/>
          <w:sz w:val="28"/>
        </w:rPr>
        <w:t>, а также в других случаях, если по выполняемой работе совпадают профили работы (деятельности).</w:t>
      </w:r>
    </w:p>
    <w:p w14:paraId="6D000000">
      <w:pPr>
        <w:spacing w:after="0" w:line="240" w:lineRule="auto"/>
        <w:ind w:firstLine="567" w:left="0"/>
        <w:jc w:val="both"/>
        <w:rPr>
          <w:rFonts w:ascii="Times New Roman" w:hAnsi="Times New Roman"/>
          <w:sz w:val="28"/>
        </w:rPr>
      </w:pPr>
      <w:r>
        <w:rPr>
          <w:rFonts w:ascii="Times New Roman" w:hAnsi="Times New Roman"/>
          <w:sz w:val="28"/>
        </w:rPr>
        <w:t>3.</w:t>
      </w:r>
      <w:r>
        <w:rPr>
          <w:rFonts w:ascii="Times New Roman" w:hAnsi="Times New Roman"/>
          <w:sz w:val="28"/>
        </w:rPr>
        <w:t>8</w:t>
      </w:r>
      <w:r>
        <w:rPr>
          <w:rFonts w:ascii="Times New Roman" w:hAnsi="Times New Roman"/>
          <w:sz w:val="28"/>
        </w:rPr>
        <w:t>. Сохранять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14:paraId="6E000000">
      <w:pPr>
        <w:spacing w:after="0" w:line="240" w:lineRule="auto"/>
        <w:ind w:firstLine="567" w:left="0"/>
        <w:jc w:val="both"/>
        <w:rPr>
          <w:rFonts w:ascii="Times New Roman" w:hAnsi="Times New Roman"/>
          <w:strike w:val="1"/>
          <w:sz w:val="28"/>
        </w:rPr>
      </w:pPr>
      <w:r>
        <w:rPr>
          <w:rFonts w:ascii="Times New Roman" w:hAnsi="Times New Roman"/>
          <w:sz w:val="28"/>
        </w:rPr>
        <w:t>1) после выхода на работу из отпуска по уходу за ребенком до достижения им возраста трех лет – не менее чем на один год;</w:t>
      </w:r>
    </w:p>
    <w:p w14:paraId="6F000000">
      <w:pPr>
        <w:spacing w:after="0" w:line="240" w:lineRule="auto"/>
        <w:ind w:firstLine="567" w:left="0"/>
        <w:jc w:val="both"/>
        <w:rPr>
          <w:rFonts w:ascii="Times New Roman" w:hAnsi="Times New Roman"/>
          <w:sz w:val="28"/>
        </w:rPr>
      </w:pPr>
      <w:r>
        <w:rPr>
          <w:rFonts w:ascii="Times New Roman" w:hAnsi="Times New Roman"/>
          <w:sz w:val="28"/>
        </w:rPr>
        <w:t xml:space="preserve">2) </w:t>
      </w:r>
      <w:bookmarkStart w:id="4" w:name="sub_51042"/>
      <w:r>
        <w:rPr>
          <w:rFonts w:ascii="Times New Roman" w:hAnsi="Times New Roman"/>
          <w:sz w:val="28"/>
        </w:rPr>
        <w:t>до возникновения права для назначения страховой пенсии по старости, а также до наступления срока ее назначения досрочно (</w:t>
      </w:r>
      <w:r>
        <w:rPr>
          <w:rFonts w:ascii="Times New Roman" w:hAnsi="Times New Roman"/>
          <w:sz w:val="28"/>
        </w:rPr>
        <w:fldChar w:fldCharType="begin"/>
      </w:r>
      <w:r>
        <w:rPr>
          <w:rFonts w:ascii="Times New Roman" w:hAnsi="Times New Roman"/>
          <w:sz w:val="28"/>
        </w:rPr>
        <w:instrText>HYPERLINK "http://internet.garant.ru/document/redirect/70552688/7000"</w:instrText>
      </w:r>
      <w:r>
        <w:rPr>
          <w:rFonts w:ascii="Times New Roman" w:hAnsi="Times New Roman"/>
          <w:sz w:val="28"/>
        </w:rPr>
        <w:fldChar w:fldCharType="separate"/>
      </w:r>
      <w:r>
        <w:rPr>
          <w:rFonts w:ascii="Times New Roman" w:hAnsi="Times New Roman"/>
          <w:sz w:val="28"/>
        </w:rPr>
        <w:t>приложение № 7</w:t>
      </w:r>
      <w:r>
        <w:rPr>
          <w:rFonts w:ascii="Times New Roman" w:hAnsi="Times New Roman"/>
          <w:sz w:val="28"/>
        </w:rPr>
        <w:fldChar w:fldCharType="end"/>
      </w:r>
      <w:r>
        <w:rPr>
          <w:rFonts w:ascii="Times New Roman" w:hAnsi="Times New Roman"/>
          <w:sz w:val="28"/>
        </w:rPr>
        <w:t xml:space="preserve"> к Федеральному закону от 28 декабря 2013 г. № 400</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ФЗ «О страховых пенсиях» в редакции Федерального закона от 3 октября 2018 г. № 350) – не менее чем за один год;</w:t>
      </w:r>
      <w:bookmarkStart w:id="5" w:name="sub_51043"/>
      <w:bookmarkEnd w:id="4"/>
    </w:p>
    <w:p w14:paraId="70000000">
      <w:pPr>
        <w:spacing w:after="0" w:line="240" w:lineRule="auto"/>
        <w:ind w:firstLine="567" w:left="0"/>
        <w:jc w:val="both"/>
        <w:rPr>
          <w:rFonts w:ascii="Times New Roman" w:hAnsi="Times New Roman"/>
          <w:sz w:val="28"/>
        </w:rPr>
      </w:pPr>
      <w:r>
        <w:rPr>
          <w:rFonts w:ascii="Times New Roman" w:hAnsi="Times New Roman"/>
          <w:sz w:val="28"/>
        </w:rPr>
        <w:t>3) по окончании длительной болезни, – не более чем на 6 месяцев;</w:t>
      </w:r>
      <w:bookmarkEnd w:id="5"/>
    </w:p>
    <w:p w14:paraId="71000000">
      <w:pPr>
        <w:spacing w:after="0" w:line="240" w:lineRule="auto"/>
        <w:ind w:firstLine="567" w:left="0"/>
        <w:jc w:val="both"/>
        <w:rPr>
          <w:rFonts w:ascii="Times New Roman" w:hAnsi="Times New Roman"/>
          <w:sz w:val="28"/>
        </w:rPr>
      </w:pPr>
      <w:bookmarkStart w:id="6" w:name="sub_51044"/>
      <w:r>
        <w:rPr>
          <w:rFonts w:ascii="Times New Roman" w:hAnsi="Times New Roman"/>
          <w:sz w:val="28"/>
        </w:rPr>
        <w:t>4) в случае истечения срока действия квалификационной категории после подачи заявления в соответствующую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72000000">
      <w:pPr>
        <w:spacing w:after="0" w:line="240" w:lineRule="auto"/>
        <w:ind w:firstLine="567" w:left="0"/>
        <w:jc w:val="both"/>
        <w:rPr>
          <w:rFonts w:ascii="Times New Roman" w:hAnsi="Times New Roman"/>
          <w:sz w:val="28"/>
        </w:rPr>
      </w:pPr>
      <w:bookmarkStart w:id="7" w:name="sub_51045"/>
      <w:bookmarkEnd w:id="6"/>
      <w:r>
        <w:rPr>
          <w:rFonts w:ascii="Times New Roman" w:hAnsi="Times New Roman"/>
          <w:sz w:val="28"/>
        </w:rPr>
        <w:t>5)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более чем на 6 месяцев.</w:t>
      </w:r>
      <w:bookmarkEnd w:id="7"/>
    </w:p>
    <w:p w14:paraId="73000000">
      <w:pPr>
        <w:spacing w:after="0" w:line="240" w:lineRule="auto"/>
        <w:ind w:firstLine="567" w:left="0"/>
        <w:jc w:val="both"/>
        <w:rPr>
          <w:rFonts w:ascii="Times New Roman" w:hAnsi="Times New Roman"/>
          <w:color w:val="FF0000"/>
          <w:sz w:val="28"/>
        </w:rPr>
      </w:pPr>
    </w:p>
    <w:p w14:paraId="74000000">
      <w:pPr>
        <w:spacing w:after="0" w:line="240" w:lineRule="auto"/>
        <w:ind w:firstLine="540" w:left="0"/>
        <w:jc w:val="center"/>
        <w:rPr>
          <w:rFonts w:ascii="Times New Roman" w:hAnsi="Times New Roman"/>
          <w:b w:val="1"/>
          <w:sz w:val="28"/>
        </w:rPr>
      </w:pPr>
      <w:r>
        <w:rPr>
          <w:rFonts w:ascii="Times New Roman" w:hAnsi="Times New Roman"/>
          <w:b w:val="1"/>
          <w:sz w:val="28"/>
        </w:rPr>
        <w:t>IV</w:t>
      </w:r>
      <w:r>
        <w:rPr>
          <w:rFonts w:ascii="Times New Roman" w:hAnsi="Times New Roman"/>
          <w:b w:val="1"/>
          <w:sz w:val="28"/>
        </w:rPr>
        <w:t>. Высвобождение работников и содействие их трудоустройству</w:t>
      </w:r>
    </w:p>
    <w:p w14:paraId="75000000">
      <w:pPr>
        <w:spacing w:after="0" w:line="240" w:lineRule="auto"/>
        <w:ind w:firstLine="540" w:left="0"/>
        <w:jc w:val="center"/>
        <w:rPr>
          <w:rFonts w:ascii="Times New Roman" w:hAnsi="Times New Roman"/>
          <w:b w:val="1"/>
          <w:sz w:val="28"/>
        </w:rPr>
      </w:pPr>
    </w:p>
    <w:p w14:paraId="76000000">
      <w:pPr>
        <w:spacing w:after="0" w:line="240" w:lineRule="auto"/>
        <w:ind w:firstLine="567" w:left="0"/>
        <w:jc w:val="both"/>
        <w:rPr>
          <w:rFonts w:ascii="Times New Roman" w:hAnsi="Times New Roman"/>
          <w:sz w:val="28"/>
        </w:rPr>
      </w:pPr>
      <w:r>
        <w:rPr>
          <w:rFonts w:ascii="Times New Roman" w:hAnsi="Times New Roman"/>
          <w:sz w:val="28"/>
        </w:rPr>
        <w:t>4. Работодатель обязуется:</w:t>
      </w:r>
    </w:p>
    <w:p w14:paraId="77000000">
      <w:pPr>
        <w:spacing w:after="0" w:line="240" w:lineRule="auto"/>
        <w:ind w:firstLine="567" w:left="0"/>
        <w:jc w:val="both"/>
        <w:rPr>
          <w:rFonts w:ascii="Times New Roman" w:hAnsi="Times New Roman"/>
          <w:sz w:val="28"/>
        </w:rPr>
      </w:pPr>
      <w:r>
        <w:rPr>
          <w:rFonts w:ascii="Times New Roman" w:hAnsi="Times New Roman"/>
          <w:sz w:val="28"/>
        </w:rPr>
        <w:t>4.1. Уведомлять п</w:t>
      </w:r>
      <w:r>
        <w:rPr>
          <w:rFonts w:ascii="Times New Roman" w:hAnsi="Times New Roman"/>
          <w:sz w:val="28"/>
        </w:rPr>
        <w:t>ервичную профсоюзную организацию</w:t>
      </w:r>
      <w:r>
        <w:rPr>
          <w:rFonts w:ascii="Times New Roman" w:hAnsi="Times New Roman"/>
          <w:sz w:val="28"/>
        </w:rPr>
        <w:t xml:space="preserve"> в письменной форме о сокращении численности или штата работников не позднее, чем за два месяца до его начала,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14:paraId="78000000">
      <w:pPr>
        <w:spacing w:after="0" w:line="240" w:lineRule="auto"/>
        <w:ind w:firstLine="567" w:left="0"/>
        <w:jc w:val="both"/>
        <w:rPr>
          <w:rFonts w:ascii="Times New Roman" w:hAnsi="Times New Roman"/>
          <w:sz w:val="28"/>
        </w:rPr>
      </w:pPr>
      <w:r>
        <w:rPr>
          <w:rFonts w:ascii="Times New Roman" w:hAnsi="Times New Roman"/>
          <w:sz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социально-экономическое обоснование.</w:t>
      </w:r>
    </w:p>
    <w:p w14:paraId="79000000">
      <w:pPr>
        <w:spacing w:after="0" w:line="240" w:lineRule="auto"/>
        <w:ind w:firstLine="567" w:left="0"/>
        <w:jc w:val="both"/>
        <w:rPr>
          <w:rFonts w:ascii="Times New Roman" w:hAnsi="Times New Roman"/>
          <w:sz w:val="28"/>
        </w:rPr>
      </w:pPr>
      <w:r>
        <w:rPr>
          <w:rFonts w:ascii="Times New Roman" w:hAnsi="Times New Roman"/>
          <w:sz w:val="28"/>
        </w:rPr>
        <w:t>4.2. Работникам, получившим уведомление о возможном сокращении численности или штата не менее чем за 3 месяца предоставлять в рабочее время (без отмены занятий) не менее 4 часов в неделю для самостоятельного поиска новой работы с сохранением среднего заработка (кроме почасовиков).</w:t>
      </w:r>
    </w:p>
    <w:p w14:paraId="7A000000">
      <w:pPr>
        <w:spacing w:after="0" w:line="240" w:lineRule="auto"/>
        <w:ind w:firstLine="567" w:left="0"/>
        <w:jc w:val="both"/>
        <w:rPr>
          <w:rFonts w:ascii="Times New Roman" w:hAnsi="Times New Roman"/>
          <w:sz w:val="28"/>
        </w:rPr>
      </w:pPr>
      <w:r>
        <w:rPr>
          <w:rFonts w:ascii="Times New Roman" w:hAnsi="Times New Roman"/>
          <w:sz w:val="28"/>
        </w:rPr>
        <w:t>4.3. Расторжение трудового договора в соответствии с п</w:t>
      </w:r>
      <w:r>
        <w:rPr>
          <w:rFonts w:ascii="Times New Roman" w:hAnsi="Times New Roman"/>
          <w:sz w:val="28"/>
        </w:rPr>
        <w:t>.п.</w:t>
      </w:r>
      <w:r>
        <w:rPr>
          <w:rFonts w:ascii="Times New Roman" w:hAnsi="Times New Roman"/>
          <w:sz w:val="28"/>
        </w:rPr>
        <w:t xml:space="preserve"> </w:t>
      </w:r>
      <w:r>
        <w:rPr>
          <w:rFonts w:ascii="Times New Roman" w:hAnsi="Times New Roman"/>
          <w:sz w:val="28"/>
        </w:rPr>
        <w:t>2, 3 и 5 ч</w:t>
      </w:r>
      <w:r>
        <w:rPr>
          <w:rFonts w:ascii="Times New Roman" w:hAnsi="Times New Roman"/>
          <w:sz w:val="28"/>
        </w:rPr>
        <w:t>.</w:t>
      </w:r>
      <w:r>
        <w:rPr>
          <w:rFonts w:ascii="Times New Roman" w:hAnsi="Times New Roman"/>
          <w:sz w:val="28"/>
        </w:rPr>
        <w:t xml:space="preserve"> </w:t>
      </w:r>
      <w:r>
        <w:rPr>
          <w:rFonts w:ascii="Times New Roman" w:hAnsi="Times New Roman"/>
          <w:sz w:val="28"/>
        </w:rPr>
        <w:t>1 ст</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81 ТК РФ с работником </w:t>
      </w:r>
      <w:r>
        <w:rPr>
          <w:rFonts w:ascii="Times New Roman" w:hAnsi="Times New Roman"/>
          <w:sz w:val="28"/>
        </w:rPr>
        <w:t>-</w:t>
      </w:r>
      <w:r>
        <w:rPr>
          <w:rFonts w:ascii="Times New Roman" w:hAnsi="Times New Roman"/>
          <w:sz w:val="28"/>
        </w:rPr>
        <w:t xml:space="preserve"> членом Профсоюза по инициативе работодателя может быть произведено только по согласованию с выборным органом первичной профсоюзной организации.</w:t>
      </w:r>
    </w:p>
    <w:p w14:paraId="7B000000">
      <w:pPr>
        <w:spacing w:after="0" w:line="240" w:lineRule="auto"/>
        <w:ind w:firstLine="567" w:left="0"/>
        <w:jc w:val="both"/>
        <w:rPr>
          <w:rFonts w:ascii="Times New Roman" w:hAnsi="Times New Roman"/>
          <w:sz w:val="28"/>
        </w:rPr>
      </w:pPr>
      <w:r>
        <w:rPr>
          <w:rFonts w:ascii="Times New Roman" w:hAnsi="Times New Roman"/>
          <w:sz w:val="28"/>
        </w:rPr>
        <w:t>4.4. Трудоустраивать в первоочередном порядке в счет установленной квоты ранее уволенных или подлежащих увольнению из организации инвалидов.</w:t>
      </w:r>
    </w:p>
    <w:p w14:paraId="7C000000">
      <w:pPr>
        <w:spacing w:after="0" w:line="240" w:lineRule="auto"/>
        <w:ind w:firstLine="567" w:left="0"/>
        <w:jc w:val="both"/>
        <w:rPr>
          <w:rFonts w:ascii="Times New Roman" w:hAnsi="Times New Roman"/>
          <w:sz w:val="28"/>
        </w:rPr>
      </w:pPr>
      <w:r>
        <w:rPr>
          <w:rFonts w:ascii="Times New Roman" w:hAnsi="Times New Roman"/>
          <w:sz w:val="28"/>
        </w:rPr>
        <w:t>4.5. Стороны договорились, что:</w:t>
      </w:r>
    </w:p>
    <w:p w14:paraId="7D000000">
      <w:pPr>
        <w:spacing w:after="0" w:line="240" w:lineRule="auto"/>
        <w:ind w:firstLine="567" w:left="0"/>
        <w:jc w:val="both"/>
        <w:rPr>
          <w:rFonts w:ascii="Times New Roman" w:hAnsi="Times New Roman"/>
          <w:sz w:val="28"/>
        </w:rPr>
      </w:pPr>
      <w:r>
        <w:rPr>
          <w:rFonts w:ascii="Times New Roman" w:hAnsi="Times New Roman"/>
          <w:sz w:val="28"/>
        </w:rPr>
        <w:t xml:space="preserve">4.5.1.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w:t>
      </w:r>
    </w:p>
    <w:p w14:paraId="7E000000">
      <w:pPr>
        <w:spacing w:after="0" w:line="240" w:lineRule="auto"/>
        <w:ind w:firstLine="567" w:left="0"/>
        <w:jc w:val="both"/>
        <w:rPr>
          <w:rFonts w:ascii="Times New Roman" w:hAnsi="Times New Roman"/>
          <w:sz w:val="28"/>
        </w:rPr>
      </w:pPr>
      <w:r>
        <w:rPr>
          <w:rFonts w:ascii="Times New Roman" w:hAnsi="Times New Roman"/>
          <w:sz w:val="28"/>
        </w:rPr>
        <w:t>Кроме перечисленных в ст</w:t>
      </w:r>
      <w:r>
        <w:rPr>
          <w:rFonts w:ascii="Times New Roman" w:hAnsi="Times New Roman"/>
          <w:sz w:val="28"/>
        </w:rPr>
        <w:t xml:space="preserve">. </w:t>
      </w:r>
      <w:r>
        <w:rPr>
          <w:rFonts w:ascii="Times New Roman" w:hAnsi="Times New Roman"/>
          <w:sz w:val="28"/>
        </w:rPr>
        <w:t>179 ТК РФ при равной производительности и квалификации преимущественное право на оставление на работе имеют работники:</w:t>
      </w:r>
    </w:p>
    <w:p w14:paraId="7F000000">
      <w:pPr>
        <w:spacing w:after="0" w:line="240" w:lineRule="auto"/>
        <w:ind w:firstLine="567" w:left="0"/>
        <w:jc w:val="both"/>
        <w:rPr>
          <w:rFonts w:ascii="Times New Roman" w:hAnsi="Times New Roman"/>
          <w:sz w:val="28"/>
        </w:rPr>
      </w:pPr>
      <w:r>
        <w:rPr>
          <w:rFonts w:ascii="Times New Roman" w:hAnsi="Times New Roman"/>
          <w:sz w:val="28"/>
        </w:rPr>
        <w:tab/>
      </w:r>
      <w:r>
        <w:rPr>
          <w:rFonts w:ascii="Times New Roman" w:hAnsi="Times New Roman"/>
          <w:sz w:val="28"/>
        </w:rPr>
        <w:t>неосвобожденных председателей первичных и территориальных профсоюзных организаций;</w:t>
      </w:r>
    </w:p>
    <w:p w14:paraId="80000000">
      <w:pPr>
        <w:spacing w:after="0" w:line="240" w:lineRule="auto"/>
        <w:ind w:firstLine="567" w:left="0"/>
        <w:jc w:val="both"/>
        <w:rPr>
          <w:rFonts w:ascii="Times New Roman" w:hAnsi="Times New Roman"/>
          <w:sz w:val="28"/>
        </w:rPr>
      </w:pPr>
      <w:r>
        <w:rPr>
          <w:rFonts w:ascii="Times New Roman" w:hAnsi="Times New Roman"/>
          <w:sz w:val="28"/>
        </w:rPr>
        <w:t>работников, отнесенных в установленном порядке к категории граждан предпенсионного возраста;</w:t>
      </w:r>
    </w:p>
    <w:p w14:paraId="81000000">
      <w:pPr>
        <w:spacing w:after="0" w:line="240" w:lineRule="auto"/>
        <w:ind w:firstLine="567" w:left="0"/>
        <w:jc w:val="both"/>
        <w:rPr>
          <w:rFonts w:ascii="Times New Roman" w:hAnsi="Times New Roman"/>
          <w:sz w:val="28"/>
        </w:rPr>
      </w:pPr>
      <w:r>
        <w:rPr>
          <w:rFonts w:ascii="Times New Roman" w:hAnsi="Times New Roman"/>
          <w:sz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14:paraId="82000000">
      <w:pPr>
        <w:spacing w:after="0" w:line="240" w:lineRule="auto"/>
        <w:ind w:firstLine="567" w:left="0"/>
        <w:jc w:val="both"/>
        <w:rPr>
          <w:rFonts w:ascii="Times New Roman" w:hAnsi="Times New Roman"/>
          <w:sz w:val="28"/>
        </w:rPr>
      </w:pPr>
      <w:r>
        <w:rPr>
          <w:rFonts w:ascii="Times New Roman" w:hAnsi="Times New Roman"/>
          <w:sz w:val="28"/>
        </w:rPr>
        <w:t>работников, имеющих двух или более детей в возрасте до 14 лет.</w:t>
      </w:r>
    </w:p>
    <w:p w14:paraId="83000000">
      <w:pPr>
        <w:spacing w:after="0" w:line="240" w:lineRule="auto"/>
        <w:ind w:firstLine="567" w:left="0"/>
        <w:jc w:val="both"/>
        <w:rPr>
          <w:rFonts w:ascii="Times New Roman" w:hAnsi="Times New Roman"/>
          <w:sz w:val="28"/>
        </w:rPr>
      </w:pPr>
      <w:r>
        <w:rPr>
          <w:rFonts w:ascii="Times New Roman" w:hAnsi="Times New Roman"/>
          <w:sz w:val="28"/>
        </w:rPr>
        <w:t>4.5.2. Работникам, высвобожденным из организации в связи с сокращением численности или штата, гарантируется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в течение 6 месяцев.</w:t>
      </w:r>
    </w:p>
    <w:p w14:paraId="84000000">
      <w:pPr>
        <w:spacing w:after="0" w:line="240" w:lineRule="auto"/>
        <w:ind w:firstLine="567" w:left="0"/>
        <w:jc w:val="both"/>
        <w:rPr>
          <w:rFonts w:ascii="Times New Roman" w:hAnsi="Times New Roman"/>
          <w:sz w:val="28"/>
        </w:rPr>
      </w:pPr>
      <w:r>
        <w:rPr>
          <w:rFonts w:ascii="Times New Roman" w:hAnsi="Times New Roman"/>
          <w:sz w:val="28"/>
        </w:rPr>
        <w:t>4.5.3. При сокращении численности или штата не допускать увольнения одновременно двух работников из одной семьи.</w:t>
      </w:r>
    </w:p>
    <w:p w14:paraId="85000000">
      <w:pPr>
        <w:spacing w:after="0" w:line="240" w:lineRule="auto"/>
        <w:ind w:firstLine="567" w:left="0"/>
        <w:jc w:val="both"/>
        <w:rPr>
          <w:rFonts w:ascii="Times New Roman" w:hAnsi="Times New Roman"/>
          <w:sz w:val="28"/>
        </w:rPr>
      </w:pPr>
      <w:r>
        <w:rPr>
          <w:rFonts w:ascii="Times New Roman" w:hAnsi="Times New Roman"/>
          <w:sz w:val="28"/>
        </w:rPr>
        <w:t xml:space="preserve">4.5.5. Не допускать увольнения работников предпенсионного возраста либо увольнения с обязательным уведомлением об этом территориальных органов занятости и территориальной организации Профсоюза не менее чем за 2 месяца. </w:t>
      </w:r>
    </w:p>
    <w:p w14:paraId="86000000">
      <w:pPr>
        <w:spacing w:after="0" w:line="240" w:lineRule="auto"/>
        <w:ind w:firstLine="567" w:left="0"/>
        <w:jc w:val="both"/>
        <w:rPr>
          <w:rFonts w:ascii="Times New Roman" w:hAnsi="Times New Roman"/>
          <w:sz w:val="28"/>
        </w:rPr>
      </w:pPr>
      <w:bookmarkStart w:id="8" w:name="sub_8713"/>
      <w:r>
        <w:rPr>
          <w:rFonts w:ascii="Times New Roman" w:hAnsi="Times New Roman"/>
          <w:sz w:val="28"/>
        </w:rPr>
        <w:t xml:space="preserve">4.5.6. </w:t>
      </w:r>
      <w:r>
        <w:rPr>
          <w:rFonts w:ascii="Times New Roman" w:hAnsi="Times New Roman"/>
          <w:sz w:val="28"/>
        </w:rPr>
        <w:t>Работодатель и</w:t>
      </w:r>
      <w:r>
        <w:rPr>
          <w:rFonts w:ascii="Times New Roman" w:hAnsi="Times New Roman"/>
          <w:sz w:val="28"/>
        </w:rPr>
        <w:t>нформир</w:t>
      </w:r>
      <w:r>
        <w:rPr>
          <w:rFonts w:ascii="Times New Roman" w:hAnsi="Times New Roman"/>
          <w:sz w:val="28"/>
        </w:rPr>
        <w:t>ует работников</w:t>
      </w:r>
      <w:r>
        <w:rPr>
          <w:rFonts w:ascii="Times New Roman" w:hAnsi="Times New Roman"/>
          <w:sz w:val="28"/>
        </w:rPr>
        <w:t xml:space="preserve"> об условиях досрочного выхода на пенсию в соответствии со </w:t>
      </w:r>
      <w:r>
        <w:rPr>
          <w:rFonts w:ascii="Times New Roman" w:hAnsi="Times New Roman"/>
          <w:sz w:val="28"/>
        </w:rPr>
        <w:fldChar w:fldCharType="begin"/>
      </w:r>
      <w:r>
        <w:rPr>
          <w:rFonts w:ascii="Times New Roman" w:hAnsi="Times New Roman"/>
          <w:sz w:val="28"/>
        </w:rPr>
        <w:instrText>HYPERLINK "http://internet.garant.ru/document/redirect/10164333/32"</w:instrText>
      </w:r>
      <w:r>
        <w:rPr>
          <w:rFonts w:ascii="Times New Roman" w:hAnsi="Times New Roman"/>
          <w:sz w:val="28"/>
        </w:rPr>
        <w:fldChar w:fldCharType="separate"/>
      </w:r>
      <w:r>
        <w:rPr>
          <w:rFonts w:ascii="Times New Roman" w:hAnsi="Times New Roman"/>
          <w:sz w:val="28"/>
        </w:rPr>
        <w:t>ст</w:t>
      </w:r>
      <w:r>
        <w:rPr>
          <w:rFonts w:ascii="Times New Roman" w:hAnsi="Times New Roman"/>
          <w:sz w:val="28"/>
        </w:rPr>
        <w:t>.</w:t>
      </w:r>
      <w:r>
        <w:rPr>
          <w:rFonts w:ascii="Times New Roman" w:hAnsi="Times New Roman"/>
          <w:sz w:val="28"/>
        </w:rPr>
        <w:t xml:space="preserve"> 32</w:t>
      </w:r>
      <w:r>
        <w:rPr>
          <w:rFonts w:ascii="Times New Roman" w:hAnsi="Times New Roman"/>
          <w:sz w:val="28"/>
        </w:rPr>
        <w:fldChar w:fldCharType="end"/>
      </w:r>
      <w:r>
        <w:rPr>
          <w:rFonts w:ascii="Times New Roman" w:hAnsi="Times New Roman"/>
          <w:sz w:val="28"/>
        </w:rPr>
        <w:t xml:space="preserve"> Закона Р</w:t>
      </w:r>
      <w:r>
        <w:rPr>
          <w:rFonts w:ascii="Times New Roman" w:hAnsi="Times New Roman"/>
          <w:sz w:val="28"/>
        </w:rPr>
        <w:t>Ф</w:t>
      </w:r>
      <w:r>
        <w:rPr>
          <w:rFonts w:ascii="Times New Roman" w:hAnsi="Times New Roman"/>
          <w:sz w:val="28"/>
        </w:rPr>
        <w:t xml:space="preserve"> от 19 апреля 1991 г. № 1032-1 «О занятости населения в Российской Федерации».</w:t>
      </w:r>
      <w:bookmarkEnd w:id="8"/>
    </w:p>
    <w:p w14:paraId="87000000">
      <w:pPr>
        <w:spacing w:after="0" w:line="240" w:lineRule="auto"/>
        <w:ind w:firstLine="567" w:left="0"/>
        <w:jc w:val="both"/>
        <w:rPr>
          <w:rFonts w:ascii="Times New Roman" w:hAnsi="Times New Roman"/>
          <w:sz w:val="28"/>
        </w:rPr>
      </w:pPr>
      <w:r>
        <w:rPr>
          <w:rFonts w:ascii="Times New Roman" w:hAnsi="Times New Roman"/>
          <w:sz w:val="28"/>
        </w:rPr>
        <w:t xml:space="preserve">4.6. </w:t>
      </w:r>
      <w:r>
        <w:rPr>
          <w:rFonts w:ascii="Times New Roman" w:hAnsi="Times New Roman"/>
          <w:sz w:val="28"/>
        </w:rPr>
        <w:t>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w:t>
      </w:r>
      <w:r>
        <w:rPr>
          <w:rFonts w:ascii="Times New Roman" w:hAnsi="Times New Roman"/>
          <w:sz w:val="28"/>
        </w:rPr>
        <w:fldChar w:fldCharType="begin"/>
      </w:r>
      <w:r>
        <w:rPr>
          <w:rFonts w:ascii="Times New Roman" w:hAnsi="Times New Roman"/>
          <w:sz w:val="28"/>
        </w:rPr>
        <w:instrText>HYPERLINK "http://internet.garant.ru/document/redirect/73101870/0"</w:instrText>
      </w:r>
      <w:r>
        <w:rPr>
          <w:rFonts w:ascii="Times New Roman" w:hAnsi="Times New Roman"/>
          <w:sz w:val="28"/>
        </w:rPr>
        <w:fldChar w:fldCharType="separate"/>
      </w:r>
      <w:r>
        <w:rPr>
          <w:rFonts w:ascii="Times New Roman" w:hAnsi="Times New Roman"/>
          <w:sz w:val="28"/>
        </w:rPr>
        <w:t>письмо</w:t>
      </w:r>
      <w:r>
        <w:rPr>
          <w:rFonts w:ascii="Times New Roman" w:hAnsi="Times New Roman"/>
          <w:sz w:val="28"/>
        </w:rPr>
        <w:fldChar w:fldCharType="end"/>
      </w:r>
      <w:r>
        <w:rPr>
          <w:rFonts w:ascii="Times New Roman" w:hAnsi="Times New Roman"/>
          <w:sz w:val="24"/>
        </w:rPr>
        <w:t xml:space="preserve"> </w:t>
      </w:r>
      <w:r>
        <w:rPr>
          <w:rFonts w:ascii="Times New Roman" w:hAnsi="Times New Roman"/>
          <w:sz w:val="28"/>
        </w:rPr>
        <w:t>Минпросвещения России № ВБ-107/08, Общероссийского Профсоюза образования от 19.11.2019</w:t>
      </w:r>
      <w:r>
        <w:rPr>
          <w:rFonts w:ascii="Times New Roman" w:hAnsi="Times New Roman"/>
          <w:sz w:val="28"/>
        </w:rPr>
        <w:t xml:space="preserve"> </w:t>
      </w:r>
      <w:r>
        <w:rPr>
          <w:rFonts w:ascii="Times New Roman" w:hAnsi="Times New Roman"/>
          <w:sz w:val="28"/>
        </w:rPr>
        <w:t>№ ВБ-107/08/634 «О примерном положении о комиссии по урегулированию споров между участниками образовательных отношений»).</w:t>
      </w:r>
    </w:p>
    <w:p w14:paraId="88000000">
      <w:pPr>
        <w:spacing w:after="0" w:line="240" w:lineRule="auto"/>
        <w:ind w:firstLine="540" w:left="0"/>
        <w:rPr>
          <w:rFonts w:ascii="Times New Roman" w:hAnsi="Times New Roman"/>
          <w:sz w:val="28"/>
        </w:rPr>
      </w:pPr>
    </w:p>
    <w:p w14:paraId="89000000">
      <w:pPr>
        <w:spacing w:after="0" w:line="240" w:lineRule="auto"/>
        <w:ind w:firstLine="540" w:left="0"/>
        <w:jc w:val="center"/>
        <w:rPr>
          <w:rFonts w:ascii="Times New Roman" w:hAnsi="Times New Roman"/>
          <w:b w:val="1"/>
          <w:sz w:val="28"/>
        </w:rPr>
      </w:pPr>
      <w:r>
        <w:rPr>
          <w:rFonts w:ascii="Times New Roman" w:hAnsi="Times New Roman"/>
          <w:b w:val="1"/>
          <w:sz w:val="28"/>
        </w:rPr>
        <w:t>V</w:t>
      </w:r>
      <w:r>
        <w:rPr>
          <w:rFonts w:ascii="Times New Roman" w:hAnsi="Times New Roman"/>
          <w:b w:val="1"/>
          <w:sz w:val="28"/>
        </w:rPr>
        <w:t>. Рабочее время и время отдыха</w:t>
      </w:r>
    </w:p>
    <w:p w14:paraId="8A000000">
      <w:pPr>
        <w:spacing w:after="0" w:line="240" w:lineRule="auto"/>
        <w:ind w:firstLine="540" w:left="0"/>
        <w:jc w:val="center"/>
        <w:rPr>
          <w:rFonts w:ascii="Times New Roman" w:hAnsi="Times New Roman"/>
          <w:b w:val="1"/>
          <w:sz w:val="28"/>
        </w:rPr>
      </w:pPr>
    </w:p>
    <w:p w14:paraId="8B000000">
      <w:pPr>
        <w:spacing w:after="0" w:line="240" w:lineRule="auto"/>
        <w:ind w:firstLine="540" w:left="0"/>
        <w:jc w:val="both"/>
        <w:rPr>
          <w:rFonts w:ascii="Times New Roman" w:hAnsi="Times New Roman"/>
          <w:sz w:val="28"/>
        </w:rPr>
      </w:pPr>
      <w:r>
        <w:rPr>
          <w:rFonts w:ascii="Times New Roman" w:hAnsi="Times New Roman"/>
          <w:sz w:val="28"/>
        </w:rPr>
        <w:t>5. Стороны пришли к соглашению о том, что:</w:t>
      </w:r>
    </w:p>
    <w:p w14:paraId="8C000000">
      <w:pPr>
        <w:spacing w:after="0" w:line="240" w:lineRule="auto"/>
        <w:ind w:firstLine="567" w:left="0"/>
        <w:jc w:val="both"/>
        <w:rPr>
          <w:rFonts w:ascii="Times New Roman" w:hAnsi="Times New Roman"/>
          <w:sz w:val="28"/>
        </w:rPr>
      </w:pPr>
      <w:r>
        <w:rPr>
          <w:rFonts w:ascii="Times New Roman" w:hAnsi="Times New Roman"/>
          <w:sz w:val="28"/>
        </w:rPr>
        <w:t>5.1. Режим рабочего времени 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Pr>
          <w:rFonts w:ascii="Times New Roman" w:hAnsi="Times New Roman"/>
          <w:i w:val="1"/>
          <w:sz w:val="28"/>
        </w:rPr>
        <w:t xml:space="preserve"> </w:t>
      </w:r>
      <w:r>
        <w:rPr>
          <w:rFonts w:ascii="Times New Roman" w:hAnsi="Times New Roman"/>
          <w:sz w:val="28"/>
        </w:rPr>
        <w:t>годовым календарным</w:t>
      </w:r>
      <w:r>
        <w:rPr>
          <w:rFonts w:ascii="Times New Roman" w:hAnsi="Times New Roman"/>
          <w:i w:val="1"/>
          <w:sz w:val="28"/>
        </w:rPr>
        <w:t xml:space="preserve"> </w:t>
      </w:r>
      <w:r>
        <w:rPr>
          <w:rFonts w:ascii="Times New Roman" w:hAnsi="Times New Roman"/>
          <w:sz w:val="28"/>
        </w:rPr>
        <w:t xml:space="preserve">учебным графиком, графиками работы (графиками сменности), согласованными с выборным органом первичной профсоюзной организации. </w:t>
      </w:r>
    </w:p>
    <w:p w14:paraId="8D000000">
      <w:pPr>
        <w:spacing w:after="0" w:line="240" w:lineRule="auto"/>
        <w:ind w:firstLine="567" w:left="0"/>
        <w:jc w:val="both"/>
        <w:rPr>
          <w:rFonts w:ascii="Times New Roman" w:hAnsi="Times New Roman"/>
          <w:sz w:val="28"/>
        </w:rPr>
      </w:pPr>
      <w:r>
        <w:rPr>
          <w:rFonts w:ascii="Times New Roman" w:hAnsi="Times New Roman"/>
          <w:sz w:val="28"/>
        </w:rPr>
        <w:t>5.2.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8E000000">
      <w:pPr>
        <w:spacing w:after="0" w:line="240" w:lineRule="auto"/>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3</w:t>
      </w:r>
      <w:r>
        <w:rPr>
          <w:rFonts w:ascii="Times New Roman" w:hAnsi="Times New Roman"/>
          <w:sz w:val="28"/>
        </w:rPr>
        <w:t>.</w:t>
      </w:r>
      <w:r>
        <w:rPr>
          <w:rFonts w:ascii="Times New Roman" w:hAnsi="Times New Roman"/>
          <w:sz w:val="28"/>
        </w:rPr>
        <w:t xml:space="preserve"> </w:t>
      </w:r>
      <w:r>
        <w:rPr>
          <w:rFonts w:ascii="Times New Roman" w:hAnsi="Times New Roman"/>
          <w:sz w:val="28"/>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8F000000">
      <w:pPr>
        <w:spacing w:after="0" w:line="240" w:lineRule="auto"/>
        <w:ind w:firstLine="540" w:left="0"/>
        <w:jc w:val="both"/>
        <w:rPr>
          <w:rFonts w:ascii="Times New Roman" w:hAnsi="Times New Roman"/>
          <w:sz w:val="28"/>
        </w:rPr>
      </w:pPr>
      <w:r>
        <w:rPr>
          <w:rFonts w:ascii="Times New Roman" w:hAnsi="Times New Roman"/>
          <w:sz w:val="28"/>
        </w:rPr>
        <w:t xml:space="preserve">В зависимости от должности и (или) специальности педагогических работников с учетом особенностей их труда </w:t>
      </w:r>
      <w:r>
        <w:rPr>
          <w:rStyle w:val="Style_4_ch"/>
          <w:rFonts w:ascii="Times New Roman" w:hAnsi="Times New Roman"/>
          <w:color w:val="000000"/>
          <w:sz w:val="28"/>
        </w:rPr>
        <w:fldChar w:fldCharType="begin"/>
      </w:r>
      <w:r>
        <w:rPr>
          <w:rStyle w:val="Style_4_ch"/>
          <w:rFonts w:ascii="Times New Roman" w:hAnsi="Times New Roman"/>
          <w:color w:val="000000"/>
          <w:sz w:val="28"/>
        </w:rPr>
        <w:instrText>HYPERLINK "consultantplus://offline/ref=4150B37408F9483D6C446C4524D4A2C3F20920E56AF28B4CE8A8BD3EE5FA68A5B78A6C4D0E7C9732t4qAO"</w:instrText>
      </w:r>
      <w:r>
        <w:rPr>
          <w:rStyle w:val="Style_4_ch"/>
          <w:rFonts w:ascii="Times New Roman" w:hAnsi="Times New Roman"/>
          <w:color w:val="000000"/>
          <w:sz w:val="28"/>
        </w:rPr>
        <w:fldChar w:fldCharType="separate"/>
      </w:r>
      <w:r>
        <w:rPr>
          <w:rStyle w:val="Style_4_ch"/>
          <w:rFonts w:ascii="Times New Roman" w:hAnsi="Times New Roman"/>
          <w:color w:val="000000"/>
          <w:sz w:val="28"/>
        </w:rPr>
        <w:t>продолжительность</w:t>
      </w:r>
      <w:r>
        <w:rPr>
          <w:rStyle w:val="Style_4_ch"/>
          <w:rFonts w:ascii="Times New Roman" w:hAnsi="Times New Roman"/>
          <w:color w:val="000000"/>
          <w:sz w:val="28"/>
        </w:rPr>
        <w:fldChar w:fldCharType="end"/>
      </w:r>
      <w:r>
        <w:rPr>
          <w:rFonts w:ascii="Times New Roman" w:hAnsi="Times New Roman"/>
          <w:sz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90000000">
      <w:pPr>
        <w:spacing w:after="0" w:line="240" w:lineRule="auto"/>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4</w:t>
      </w:r>
      <w:r>
        <w:rPr>
          <w:rFonts w:ascii="Times New Roman" w:hAnsi="Times New Roman"/>
          <w:sz w:val="28"/>
        </w:rPr>
        <w:t xml:space="preserve">. </w:t>
      </w:r>
      <w:r>
        <w:rPr>
          <w:rFonts w:ascii="Times New Roman" w:hAnsi="Times New Roman"/>
          <w:sz w:val="28"/>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p>
    <w:p w14:paraId="91000000">
      <w:pPr>
        <w:spacing w:after="0" w:line="240" w:lineRule="auto"/>
        <w:ind w:firstLine="540" w:left="0"/>
        <w:jc w:val="both"/>
        <w:rPr>
          <w:rFonts w:ascii="Times New Roman" w:hAnsi="Times New Roman"/>
          <w:sz w:val="28"/>
        </w:rPr>
      </w:pPr>
      <w:r>
        <w:rPr>
          <w:rFonts w:ascii="Times New Roman" w:hAnsi="Times New Roman"/>
          <w:sz w:val="28"/>
        </w:rPr>
        <w:t>Выполнение другой части педагогической работы педагогическим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w:t>
      </w:r>
      <w:r>
        <w:rPr>
          <w:rFonts w:ascii="Times New Roman" w:hAnsi="Times New Roman"/>
          <w:sz w:val="28"/>
        </w:rPr>
        <w:t>. К ней относится выполнение видов работы, предусмотренной квалификационными характеристиками по занимаемой должности в соответствии с трудовыми договорами и должностными инструкциями.</w:t>
      </w:r>
      <w:r>
        <w:rPr>
          <w:rFonts w:ascii="Times New Roman" w:hAnsi="Times New Roman"/>
          <w:sz w:val="28"/>
        </w:rPr>
        <w:t xml:space="preserve"> </w:t>
      </w:r>
      <w:r>
        <w:rPr>
          <w:rFonts w:ascii="Times New Roman" w:hAnsi="Times New Roman"/>
          <w:sz w:val="28"/>
        </w:rPr>
        <w:t xml:space="preserve">А также к другой части педагогической работы относятся дополнительные виды работ, непосредственно связанные с образовательной деятельностью, которые выполняются с письменного согласия работника за дополнительную оплату в соответствии с трудовым договором (дополнительным соглашением к трудовому договору) (п. 2.3. Приказа </w:t>
      </w:r>
      <w:r>
        <w:rPr>
          <w:rFonts w:ascii="Times New Roman" w:hAnsi="Times New Roman"/>
          <w:sz w:val="28"/>
        </w:rPr>
        <w:t xml:space="preserve">Минобрнауки России от 11.05.2016 № 536 «Об утверждении Особенностей рабочего времени и времени отдыха педагогических и иных работников организаций, осуществляющих образовательную деятельность» (далее – Приказ </w:t>
      </w:r>
      <w:r>
        <w:rPr>
          <w:rFonts w:ascii="Times New Roman" w:hAnsi="Times New Roman"/>
          <w:sz w:val="28"/>
        </w:rPr>
        <w:t>№ 536).</w:t>
      </w:r>
    </w:p>
    <w:p w14:paraId="92000000">
      <w:pPr>
        <w:spacing w:after="0" w:line="240" w:lineRule="auto"/>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5</w:t>
      </w:r>
      <w:r>
        <w:rPr>
          <w:rFonts w:ascii="Times New Roman" w:hAnsi="Times New Roman"/>
          <w:sz w:val="28"/>
        </w:rPr>
        <w:t>. Неполное рабочее время — неполный рабочий день или неполная рабочая неделя устанавливаются в следующих случаях:</w:t>
      </w:r>
    </w:p>
    <w:p w14:paraId="93000000">
      <w:pPr>
        <w:spacing w:after="0" w:line="240" w:lineRule="auto"/>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по соглашению между работником и работодателем;</w:t>
      </w:r>
    </w:p>
    <w:p w14:paraId="94000000">
      <w:pPr>
        <w:spacing w:after="0" w:line="240" w:lineRule="auto"/>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14:paraId="95000000">
      <w:pPr>
        <w:spacing w:after="0" w:line="240" w:lineRule="auto"/>
        <w:ind w:firstLine="567" w:left="0"/>
        <w:jc w:val="both"/>
        <w:rPr>
          <w:rFonts w:ascii="Times New Roman" w:hAnsi="Times New Roman"/>
          <w:sz w:val="28"/>
        </w:rPr>
      </w:pPr>
      <w:r>
        <w:rPr>
          <w:rFonts w:ascii="Times New Roman" w:hAnsi="Times New Roman"/>
          <w:sz w:val="28"/>
        </w:rPr>
        <w:t>- для инвалидов I и II групп устанавливается сокращенная продолжительность рабочего времени не более 35 часов в неделю с сохранением полной оплаты труда.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14:paraId="96000000">
      <w:pPr>
        <w:spacing w:after="0" w:line="240" w:lineRule="auto"/>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6</w:t>
      </w:r>
      <w:r>
        <w:rPr>
          <w:rFonts w:ascii="Times New Roman" w:hAnsi="Times New Roman"/>
          <w:sz w:val="28"/>
        </w:rPr>
        <w:t xml:space="preserve">. </w:t>
      </w:r>
      <w:r>
        <w:rPr>
          <w:rFonts w:ascii="Times New Roman" w:hAnsi="Times New Roman"/>
          <w:sz w:val="28"/>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Приказом №</w:t>
      </w:r>
      <w:r>
        <w:rPr>
          <w:rFonts w:ascii="Times New Roman" w:hAnsi="Times New Roman"/>
          <w:sz w:val="28"/>
        </w:rPr>
        <w:t xml:space="preserve"> 536</w:t>
      </w:r>
      <w:r>
        <w:rPr>
          <w:rFonts w:ascii="Times New Roman" w:hAnsi="Times New Roman"/>
          <w:sz w:val="28"/>
        </w:rPr>
        <w:t>.</w:t>
      </w:r>
    </w:p>
    <w:p w14:paraId="97000000">
      <w:pPr>
        <w:spacing w:after="0" w:line="240" w:lineRule="auto"/>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7</w:t>
      </w:r>
      <w:r>
        <w:rPr>
          <w:rFonts w:ascii="Times New Roman" w:hAnsi="Times New Roman"/>
          <w:sz w:val="28"/>
        </w:rPr>
        <w:t xml:space="preserve">. </w:t>
      </w:r>
      <w:r>
        <w:rPr>
          <w:rFonts w:ascii="Times New Roman" w:hAnsi="Times New Roman"/>
          <w:sz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98000000">
      <w:pPr>
        <w:spacing w:after="0" w:line="240" w:lineRule="auto"/>
        <w:ind w:firstLine="540" w:left="0"/>
        <w:jc w:val="both"/>
        <w:rPr>
          <w:rFonts w:ascii="Times New Roman" w:hAnsi="Times New Roman"/>
          <w:sz w:val="28"/>
        </w:rPr>
      </w:pPr>
      <w:r>
        <w:rPr>
          <w:rFonts w:ascii="Times New Roman" w:hAnsi="Times New Roman"/>
          <w:sz w:val="28"/>
        </w:rPr>
        <w:t>При составлении расписаний занятий, планов и графиков работ правилами внутреннего трудового распорядка 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14:paraId="99000000">
      <w:pPr>
        <w:spacing w:after="0" w:line="240" w:lineRule="auto"/>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8</w:t>
      </w:r>
      <w:r>
        <w:rPr>
          <w:rFonts w:ascii="Times New Roman" w:hAnsi="Times New Roman"/>
          <w:sz w:val="28"/>
        </w:rPr>
        <w:t xml:space="preserve">. </w:t>
      </w:r>
      <w:r>
        <w:rPr>
          <w:rFonts w:ascii="Times New Roman" w:hAnsi="Times New Roman"/>
          <w:sz w:val="28"/>
        </w:rPr>
        <w:t xml:space="preserve">Работа в выходные и нерабочие праздничные дни запрещена. Привлечение работников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 и предусмотренных ст. 113 ТК РФ </w:t>
      </w:r>
      <w:r>
        <w:rPr>
          <w:rFonts w:ascii="Times New Roman" w:hAnsi="Times New Roman"/>
          <w:sz w:val="28"/>
        </w:rPr>
        <w:t xml:space="preserve">с </w:t>
      </w:r>
      <w:r>
        <w:rPr>
          <w:rFonts w:ascii="Times New Roman" w:hAnsi="Times New Roman"/>
          <w:sz w:val="28"/>
        </w:rPr>
        <w:t>письменного согласия работника по письменному распоряжению работодателя и с дополнительной оплатой.</w:t>
      </w:r>
    </w:p>
    <w:p w14:paraId="9A000000">
      <w:pPr>
        <w:spacing w:after="0" w:line="240" w:lineRule="auto"/>
        <w:ind w:firstLine="540" w:left="0"/>
        <w:jc w:val="both"/>
        <w:rPr>
          <w:rFonts w:ascii="Times New Roman" w:hAnsi="Times New Roman"/>
          <w:sz w:val="28"/>
        </w:rPr>
      </w:pPr>
      <w:r>
        <w:rPr>
          <w:rFonts w:ascii="Times New Roman" w:hAnsi="Times New Roman"/>
          <w:sz w:val="28"/>
        </w:rPr>
        <w:t xml:space="preserve">В других случаях привлечение к работе в выходные дни и праздничные нерабочие дни с письменного согласия работника и </w:t>
      </w:r>
      <w:r>
        <w:rPr>
          <w:rFonts w:ascii="Times New Roman" w:hAnsi="Times New Roman"/>
          <w:sz w:val="28"/>
        </w:rPr>
        <w:t xml:space="preserve">по </w:t>
      </w:r>
      <w:r>
        <w:rPr>
          <w:rFonts w:ascii="Times New Roman" w:hAnsi="Times New Roman"/>
          <w:sz w:val="28"/>
        </w:rPr>
        <w:t>с</w:t>
      </w:r>
      <w:r>
        <w:rPr>
          <w:rFonts w:ascii="Times New Roman" w:hAnsi="Times New Roman"/>
          <w:sz w:val="28"/>
        </w:rPr>
        <w:t xml:space="preserve">огласованию с </w:t>
      </w:r>
      <w:r>
        <w:rPr>
          <w:rFonts w:ascii="Times New Roman" w:hAnsi="Times New Roman"/>
          <w:sz w:val="28"/>
        </w:rPr>
        <w:t>выборн</w:t>
      </w:r>
      <w:r>
        <w:rPr>
          <w:rFonts w:ascii="Times New Roman" w:hAnsi="Times New Roman"/>
          <w:sz w:val="28"/>
        </w:rPr>
        <w:t>ым</w:t>
      </w:r>
      <w:r>
        <w:rPr>
          <w:rFonts w:ascii="Times New Roman" w:hAnsi="Times New Roman"/>
          <w:sz w:val="28"/>
        </w:rPr>
        <w:t xml:space="preserve"> орган</w:t>
      </w:r>
      <w:r>
        <w:rPr>
          <w:rFonts w:ascii="Times New Roman" w:hAnsi="Times New Roman"/>
          <w:sz w:val="28"/>
        </w:rPr>
        <w:t>ом</w:t>
      </w:r>
      <w:r>
        <w:rPr>
          <w:rFonts w:ascii="Times New Roman" w:hAnsi="Times New Roman"/>
          <w:sz w:val="28"/>
        </w:rPr>
        <w:t xml:space="preserve"> первичной профсоюзной организации.</w:t>
      </w:r>
    </w:p>
    <w:p w14:paraId="9B000000">
      <w:pPr>
        <w:spacing w:after="0" w:line="240" w:lineRule="auto"/>
        <w:ind w:firstLine="540" w:left="0"/>
        <w:jc w:val="both"/>
        <w:rPr>
          <w:rFonts w:ascii="Times New Roman" w:hAnsi="Times New Roman"/>
          <w:sz w:val="28"/>
        </w:rPr>
      </w:pPr>
      <w:r>
        <w:rPr>
          <w:rFonts w:ascii="Times New Roman" w:hAnsi="Times New Roman"/>
          <w:sz w:val="28"/>
        </w:rPr>
        <w:t xml:space="preserve">Работа в выходной и нерабочий праздничный день оплачивается в </w:t>
      </w:r>
      <w:r>
        <w:rPr>
          <w:rFonts w:ascii="Times New Roman" w:hAnsi="Times New Roman"/>
          <w:sz w:val="28"/>
        </w:rPr>
        <w:t>двойном</w:t>
      </w:r>
      <w:r>
        <w:rPr>
          <w:rFonts w:ascii="Times New Roman" w:hAnsi="Times New Roman"/>
          <w:sz w:val="28"/>
        </w:rPr>
        <w:t xml:space="preserve"> размере в порядке, предусмотренном ст. 153 ТК РФ. По желанию работника ему может быть предоставлен другой день отдыха.</w:t>
      </w:r>
      <w:r>
        <w:rPr>
          <w:rFonts w:ascii="Times New Roman" w:hAnsi="Times New Roman"/>
          <w:sz w:val="28"/>
        </w:rPr>
        <w:t xml:space="preserve"> В этом случае в выходной или нерабочий праздничный день оплачивается в одинарном размере, а день отдыха оплате не подлежит.</w:t>
      </w:r>
    </w:p>
    <w:p w14:paraId="9C000000">
      <w:pPr>
        <w:spacing w:after="0" w:line="240" w:lineRule="auto"/>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9</w:t>
      </w:r>
      <w:r>
        <w:rPr>
          <w:rFonts w:ascii="Times New Roman" w:hAnsi="Times New Roman"/>
          <w:sz w:val="28"/>
        </w:rPr>
        <w:t xml:space="preserve">. В случаях, предусмотренных ст. 99 ТК РФ, работодатель может привлекать работников к сверхурочной работе, </w:t>
      </w:r>
      <w:r>
        <w:rPr>
          <w:rFonts w:ascii="Times New Roman" w:hAnsi="Times New Roman"/>
          <w:sz w:val="28"/>
        </w:rPr>
        <w:t xml:space="preserve">только </w:t>
      </w:r>
      <w:r>
        <w:rPr>
          <w:rFonts w:ascii="Times New Roman" w:hAnsi="Times New Roman"/>
          <w:sz w:val="28"/>
        </w:rPr>
        <w:t>с их письменного согласия.</w:t>
      </w:r>
    </w:p>
    <w:p w14:paraId="9D000000">
      <w:pPr>
        <w:spacing w:after="0" w:line="240" w:lineRule="auto"/>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w:t>
      </w:r>
      <w:r>
        <w:rPr>
          <w:rFonts w:ascii="Times New Roman" w:hAnsi="Times New Roman"/>
          <w:sz w:val="28"/>
        </w:rPr>
        <w:t>1</w:t>
      </w:r>
      <w:r>
        <w:rPr>
          <w:rFonts w:ascii="Times New Roman" w:hAnsi="Times New Roman"/>
          <w:sz w:val="28"/>
        </w:rPr>
        <w:t>0</w:t>
      </w:r>
      <w:r>
        <w:rPr>
          <w:rFonts w:ascii="Times New Roman" w:hAnsi="Times New Roman"/>
          <w:sz w:val="28"/>
        </w:rPr>
        <w:t>. Л</w:t>
      </w:r>
      <w:r>
        <w:rPr>
          <w:rFonts w:ascii="Times New Roman" w:hAnsi="Times New Roman"/>
          <w:sz w:val="28"/>
        </w:rPr>
        <w:t>етн</w:t>
      </w:r>
      <w:r>
        <w:rPr>
          <w:rFonts w:ascii="Times New Roman" w:hAnsi="Times New Roman"/>
          <w:sz w:val="28"/>
        </w:rPr>
        <w:t>ий</w:t>
      </w:r>
      <w:r>
        <w:rPr>
          <w:rFonts w:ascii="Times New Roman" w:hAnsi="Times New Roman"/>
          <w:sz w:val="28"/>
        </w:rPr>
        <w:t xml:space="preserve"> </w:t>
      </w:r>
      <w:r>
        <w:rPr>
          <w:rFonts w:ascii="Times New Roman" w:hAnsi="Times New Roman"/>
          <w:sz w:val="28"/>
        </w:rPr>
        <w:t>период</w:t>
      </w:r>
      <w:r>
        <w:rPr>
          <w:rFonts w:ascii="Times New Roman" w:hAnsi="Times New Roman"/>
          <w:sz w:val="28"/>
        </w:rPr>
        <w:t xml:space="preserve"> не совпадающ</w:t>
      </w:r>
      <w:r>
        <w:rPr>
          <w:rFonts w:ascii="Times New Roman" w:hAnsi="Times New Roman"/>
          <w:sz w:val="28"/>
        </w:rPr>
        <w:t>ий</w:t>
      </w:r>
      <w:r>
        <w:rPr>
          <w:rFonts w:ascii="Times New Roman" w:hAnsi="Times New Roman"/>
          <w:sz w:val="28"/>
        </w:rPr>
        <w:t xml:space="preserve"> с очередным отпуском, является рабочим временем педа</w:t>
      </w:r>
      <w:r>
        <w:rPr>
          <w:rFonts w:ascii="Times New Roman" w:hAnsi="Times New Roman"/>
          <w:sz w:val="28"/>
        </w:rPr>
        <w:t xml:space="preserve">гогических и других работников </w:t>
      </w:r>
      <w:r>
        <w:rPr>
          <w:rFonts w:ascii="Times New Roman" w:hAnsi="Times New Roman"/>
          <w:sz w:val="28"/>
        </w:rPr>
        <w:t>образовательной о</w:t>
      </w:r>
      <w:r>
        <w:rPr>
          <w:rFonts w:ascii="Times New Roman" w:hAnsi="Times New Roman"/>
          <w:sz w:val="28"/>
        </w:rPr>
        <w:t>рганизации</w:t>
      </w:r>
      <w:r>
        <w:rPr>
          <w:rFonts w:ascii="Times New Roman" w:hAnsi="Times New Roman"/>
          <w:sz w:val="28"/>
        </w:rPr>
        <w:t>.</w:t>
      </w:r>
    </w:p>
    <w:p w14:paraId="9E000000">
      <w:pPr>
        <w:spacing w:after="0" w:line="240" w:lineRule="auto"/>
        <w:ind w:firstLine="540" w:left="0"/>
        <w:jc w:val="both"/>
        <w:rPr>
          <w:rFonts w:ascii="Times New Roman" w:hAnsi="Times New Roman"/>
          <w:sz w:val="28"/>
        </w:rPr>
      </w:pPr>
      <w:r>
        <w:rPr>
          <w:rFonts w:ascii="Times New Roman" w:hAnsi="Times New Roman"/>
          <w:sz w:val="28"/>
        </w:rPr>
        <w:t xml:space="preserve">В эти периоды педагогические работники привлекаются работодателем к педагогической и организационной работе в пределах времени, не превышающего </w:t>
      </w:r>
      <w:r>
        <w:rPr>
          <w:rFonts w:ascii="Times New Roman" w:hAnsi="Times New Roman"/>
          <w:sz w:val="28"/>
        </w:rPr>
        <w:t>педагогической</w:t>
      </w:r>
      <w:r>
        <w:rPr>
          <w:rFonts w:ascii="Times New Roman" w:hAnsi="Times New Roman"/>
          <w:sz w:val="28"/>
        </w:rPr>
        <w:t xml:space="preserve"> нагрузки до начала </w:t>
      </w:r>
      <w:r>
        <w:rPr>
          <w:rFonts w:ascii="Times New Roman" w:hAnsi="Times New Roman"/>
          <w:sz w:val="28"/>
        </w:rPr>
        <w:t>лета</w:t>
      </w:r>
      <w:r>
        <w:rPr>
          <w:rFonts w:ascii="Times New Roman" w:hAnsi="Times New Roman"/>
          <w:sz w:val="28"/>
        </w:rPr>
        <w:t xml:space="preserve">. График работы </w:t>
      </w:r>
      <w:r>
        <w:rPr>
          <w:rFonts w:ascii="Times New Roman" w:hAnsi="Times New Roman"/>
          <w:sz w:val="28"/>
        </w:rPr>
        <w:t>на лето</w:t>
      </w:r>
      <w:r>
        <w:rPr>
          <w:rFonts w:ascii="Times New Roman" w:hAnsi="Times New Roman"/>
          <w:sz w:val="28"/>
        </w:rPr>
        <w:t xml:space="preserve"> утве</w:t>
      </w:r>
      <w:r>
        <w:rPr>
          <w:rFonts w:ascii="Times New Roman" w:hAnsi="Times New Roman"/>
          <w:sz w:val="28"/>
        </w:rPr>
        <w:t xml:space="preserve">рждается приказом </w:t>
      </w:r>
      <w:r>
        <w:rPr>
          <w:rFonts w:ascii="Times New Roman" w:hAnsi="Times New Roman"/>
          <w:sz w:val="28"/>
        </w:rPr>
        <w:t>руководителя</w:t>
      </w:r>
      <w:r>
        <w:rPr>
          <w:rFonts w:ascii="Times New Roman" w:hAnsi="Times New Roman"/>
          <w:sz w:val="28"/>
        </w:rPr>
        <w:t xml:space="preserve"> по согласованию с п</w:t>
      </w:r>
      <w:r>
        <w:rPr>
          <w:rFonts w:ascii="Times New Roman" w:hAnsi="Times New Roman"/>
          <w:sz w:val="28"/>
        </w:rPr>
        <w:t>ервичной профсоюзной организацией</w:t>
      </w:r>
      <w:r>
        <w:rPr>
          <w:rFonts w:ascii="Times New Roman" w:hAnsi="Times New Roman"/>
          <w:sz w:val="28"/>
        </w:rPr>
        <w:t>.</w:t>
      </w:r>
    </w:p>
    <w:p w14:paraId="9F000000">
      <w:pPr>
        <w:spacing w:after="0" w:line="240" w:lineRule="auto"/>
        <w:ind w:firstLine="540" w:left="0"/>
        <w:jc w:val="both"/>
        <w:rPr>
          <w:rFonts w:ascii="Times New Roman" w:hAnsi="Times New Roman"/>
          <w:sz w:val="28"/>
        </w:rPr>
      </w:pPr>
      <w:r>
        <w:rPr>
          <w:rFonts w:ascii="Times New Roman" w:hAnsi="Times New Roman"/>
          <w:sz w:val="28"/>
        </w:rPr>
        <w:t xml:space="preserve">Для педагогических работников в </w:t>
      </w:r>
      <w:r>
        <w:rPr>
          <w:rFonts w:ascii="Times New Roman" w:hAnsi="Times New Roman"/>
          <w:sz w:val="28"/>
        </w:rPr>
        <w:t>летнее</w:t>
      </w:r>
      <w:r>
        <w:rPr>
          <w:rFonts w:ascii="Times New Roman" w:hAnsi="Times New Roman"/>
          <w:sz w:val="28"/>
        </w:rPr>
        <w:t xml:space="preserve"> время, не совпадающее с очередным отпуском, может быть, с их согласия, установлен суммированный учет рабочего времени в пределах месяца.</w:t>
      </w:r>
    </w:p>
    <w:p w14:paraId="A0000000">
      <w:pPr>
        <w:spacing w:after="0" w:line="240" w:lineRule="auto"/>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1</w:t>
      </w:r>
      <w:r>
        <w:rPr>
          <w:rFonts w:ascii="Times New Roman" w:hAnsi="Times New Roman"/>
          <w:sz w:val="28"/>
        </w:rPr>
        <w:t>1</w:t>
      </w:r>
      <w:r>
        <w:rPr>
          <w:rFonts w:ascii="Times New Roman" w:hAnsi="Times New Roman"/>
          <w:sz w:val="28"/>
        </w:rPr>
        <w:t xml:space="preserve">. В </w:t>
      </w:r>
      <w:r>
        <w:rPr>
          <w:rFonts w:ascii="Times New Roman" w:hAnsi="Times New Roman"/>
          <w:sz w:val="28"/>
        </w:rPr>
        <w:t>летнее</w:t>
      </w:r>
      <w:r>
        <w:rPr>
          <w:rFonts w:ascii="Times New Roman" w:hAnsi="Times New Roman"/>
          <w:sz w:val="28"/>
        </w:rPr>
        <w:t xml:space="preserve">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14:paraId="A1000000">
      <w:pPr>
        <w:spacing w:after="0" w:line="240" w:lineRule="auto"/>
        <w:ind w:firstLine="567" w:left="0"/>
        <w:jc w:val="both"/>
        <w:rPr>
          <w:rFonts w:ascii="Times New Roman" w:hAnsi="Times New Roman"/>
          <w:sz w:val="28"/>
        </w:rPr>
      </w:pPr>
      <w:r>
        <w:rPr>
          <w:rFonts w:ascii="Times New Roman" w:hAnsi="Times New Roman"/>
          <w:sz w:val="28"/>
        </w:rPr>
        <w:t>5.1</w:t>
      </w:r>
      <w:r>
        <w:rPr>
          <w:rFonts w:ascii="Times New Roman" w:hAnsi="Times New Roman"/>
          <w:sz w:val="28"/>
        </w:rPr>
        <w:t>2</w:t>
      </w:r>
      <w:r>
        <w:rPr>
          <w:rFonts w:ascii="Times New Roman" w:hAnsi="Times New Roman"/>
          <w:sz w:val="28"/>
        </w:rPr>
        <w:t xml:space="preserve">.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в порядке, установленном </w:t>
      </w:r>
      <w:r>
        <w:rPr>
          <w:rFonts w:ascii="Times New Roman" w:hAnsi="Times New Roman"/>
          <w:sz w:val="28"/>
        </w:rPr>
        <w:fldChar w:fldCharType="begin"/>
      </w:r>
      <w:r>
        <w:rPr>
          <w:rFonts w:ascii="Times New Roman" w:hAnsi="Times New Roman"/>
          <w:sz w:val="28"/>
        </w:rPr>
        <w:instrText>HYPERLINK "consultantplus://offline/ref=4B0670808CA102FBAD3E6DB36F72314E91A454FA5ABDAD94F7578193024A5AF783E43981A424f0bBJ"</w:instrText>
      </w:r>
      <w:r>
        <w:rPr>
          <w:rFonts w:ascii="Times New Roman" w:hAnsi="Times New Roman"/>
          <w:sz w:val="28"/>
        </w:rPr>
        <w:fldChar w:fldCharType="separate"/>
      </w:r>
      <w:r>
        <w:rPr>
          <w:rFonts w:ascii="Times New Roman" w:hAnsi="Times New Roman"/>
          <w:sz w:val="28"/>
        </w:rPr>
        <w:t>ст</w:t>
      </w:r>
      <w:r>
        <w:rPr>
          <w:rFonts w:ascii="Times New Roman" w:hAnsi="Times New Roman"/>
          <w:sz w:val="28"/>
        </w:rPr>
        <w:t xml:space="preserve">. </w:t>
      </w:r>
      <w:r>
        <w:rPr>
          <w:rFonts w:ascii="Times New Roman" w:hAnsi="Times New Roman"/>
          <w:sz w:val="28"/>
        </w:rPr>
        <w:t>372</w:t>
      </w:r>
      <w:r>
        <w:rPr>
          <w:rFonts w:ascii="Times New Roman" w:hAnsi="Times New Roman"/>
          <w:sz w:val="28"/>
        </w:rPr>
        <w:fldChar w:fldCharType="end"/>
      </w:r>
      <w:r>
        <w:rPr>
          <w:rFonts w:ascii="Times New Roman" w:hAnsi="Times New Roman"/>
          <w:sz w:val="28"/>
        </w:rPr>
        <w:t xml:space="preserve"> Т</w:t>
      </w:r>
      <w:r>
        <w:rPr>
          <w:rFonts w:ascii="Times New Roman" w:hAnsi="Times New Roman"/>
          <w:sz w:val="28"/>
        </w:rPr>
        <w:t xml:space="preserve">К РФ </w:t>
      </w:r>
      <w:r>
        <w:rPr>
          <w:rFonts w:ascii="Times New Roman" w:hAnsi="Times New Roman"/>
          <w:sz w:val="28"/>
        </w:rPr>
        <w:t>для принятия локальных нормативных актов.</w:t>
      </w:r>
    </w:p>
    <w:p w14:paraId="A2000000">
      <w:pPr>
        <w:spacing w:after="0" w:line="240" w:lineRule="auto"/>
        <w:ind w:firstLine="567" w:left="0"/>
        <w:jc w:val="both"/>
        <w:rPr>
          <w:rFonts w:ascii="Times New Roman" w:hAnsi="Times New Roman"/>
          <w:sz w:val="28"/>
        </w:rPr>
      </w:pPr>
      <w:r>
        <w:rPr>
          <w:rFonts w:ascii="Times New Roman" w:hAnsi="Times New Roman"/>
          <w:sz w:val="28"/>
        </w:rPr>
        <w:t>5.1</w:t>
      </w:r>
      <w:r>
        <w:rPr>
          <w:rFonts w:ascii="Times New Roman" w:hAnsi="Times New Roman"/>
          <w:sz w:val="28"/>
        </w:rPr>
        <w:t>3</w:t>
      </w:r>
      <w:r>
        <w:rPr>
          <w:rFonts w:ascii="Times New Roman" w:hAnsi="Times New Roman"/>
          <w:sz w:val="28"/>
        </w:rPr>
        <w:t xml:space="preserve">.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осуществляется в соответствии с </w:t>
      </w:r>
      <w:r>
        <w:rPr>
          <w:rFonts w:ascii="Times New Roman" w:hAnsi="Times New Roman"/>
          <w:sz w:val="28"/>
        </w:rPr>
        <w:fldChar w:fldCharType="begin"/>
      </w:r>
      <w:r>
        <w:rPr>
          <w:rFonts w:ascii="Times New Roman" w:hAnsi="Times New Roman"/>
          <w:sz w:val="28"/>
        </w:rPr>
        <w:instrText>HYPERLINK "consultantplus://offline/ref=5C55653887C87D163000F3F1E0C46BDEFD4E4601EB4977E7FCC7A0C84Fa4e9J"</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РФ от 14.05.2015 № 466 «О ежегодных основных удлиненных оплачиваемых отпусках».</w:t>
      </w:r>
    </w:p>
    <w:p w14:paraId="A3000000">
      <w:pPr>
        <w:spacing w:after="0" w:line="240" w:lineRule="auto"/>
        <w:ind w:firstLine="567" w:left="0"/>
        <w:jc w:val="both"/>
        <w:rPr>
          <w:rFonts w:ascii="Times New Roman" w:hAnsi="Times New Roman"/>
          <w:sz w:val="28"/>
        </w:rPr>
      </w:pPr>
      <w:r>
        <w:rPr>
          <w:rFonts w:ascii="Times New Roman" w:hAnsi="Times New Roman"/>
          <w:sz w:val="28"/>
        </w:rPr>
        <w:t>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14:paraId="A4000000">
      <w:pPr>
        <w:spacing w:after="0" w:line="240" w:lineRule="auto"/>
        <w:ind w:firstLine="567" w:left="0"/>
        <w:jc w:val="both"/>
        <w:rPr>
          <w:rFonts w:ascii="Times New Roman" w:hAnsi="Times New Roman"/>
          <w:sz w:val="28"/>
        </w:rPr>
      </w:pPr>
      <w:r>
        <w:rPr>
          <w:rFonts w:ascii="Times New Roman" w:hAnsi="Times New Roman"/>
          <w:sz w:val="28"/>
        </w:rPr>
        <w:t>5.1</w:t>
      </w:r>
      <w:r>
        <w:rPr>
          <w:rFonts w:ascii="Times New Roman" w:hAnsi="Times New Roman"/>
          <w:sz w:val="28"/>
        </w:rPr>
        <w:t>4</w:t>
      </w:r>
      <w:r>
        <w:rPr>
          <w:rFonts w:ascii="Times New Roman" w:hAnsi="Times New Roman"/>
          <w:sz w:val="28"/>
        </w:rPr>
        <w:t xml:space="preserve">. При осуществлении в дошкольной группе совместного образования здоровых детей и детей с ОВЗ согласно </w:t>
      </w:r>
      <w:r>
        <w:rPr>
          <w:rFonts w:ascii="Times New Roman" w:hAnsi="Times New Roman"/>
          <w:sz w:val="28"/>
        </w:rPr>
        <w:fldChar w:fldCharType="begin"/>
      </w:r>
      <w:r>
        <w:rPr>
          <w:rFonts w:ascii="Times New Roman" w:hAnsi="Times New Roman"/>
          <w:sz w:val="28"/>
        </w:rPr>
        <w:instrText>HYPERLINK "http://internet.garant.ru/document/redirect/74585010/1013"</w:instrText>
      </w:r>
      <w:r>
        <w:rPr>
          <w:rFonts w:ascii="Times New Roman" w:hAnsi="Times New Roman"/>
          <w:sz w:val="28"/>
        </w:rPr>
        <w:fldChar w:fldCharType="separate"/>
      </w:r>
      <w:r>
        <w:rPr>
          <w:rFonts w:ascii="Times New Roman" w:hAnsi="Times New Roman"/>
          <w:sz w:val="28"/>
        </w:rPr>
        <w:t>пункту 13</w:t>
      </w:r>
      <w:r>
        <w:rPr>
          <w:rFonts w:ascii="Times New Roman" w:hAnsi="Times New Roman"/>
          <w:sz w:val="28"/>
        </w:rPr>
        <w:fldChar w:fldCharType="end"/>
      </w:r>
      <w:r>
        <w:rPr>
          <w:rFonts w:ascii="Times New Roman" w:hAnsi="Times New Roman"/>
          <w:sz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w:t>
      </w:r>
      <w:r>
        <w:rPr>
          <w:rFonts w:ascii="Times New Roman" w:hAnsi="Times New Roman"/>
          <w:sz w:val="28"/>
        </w:rPr>
        <w:fldChar w:fldCharType="begin"/>
      </w:r>
      <w:r>
        <w:rPr>
          <w:rFonts w:ascii="Times New Roman" w:hAnsi="Times New Roman"/>
          <w:sz w:val="28"/>
        </w:rPr>
        <w:instrText>HYPERLINK "http://internet.garant.ru/document/redirect/74585010/0"</w:instrText>
      </w:r>
      <w:r>
        <w:rPr>
          <w:rFonts w:ascii="Times New Roman" w:hAnsi="Times New Roman"/>
          <w:sz w:val="28"/>
        </w:rPr>
        <w:fldChar w:fldCharType="separate"/>
      </w:r>
      <w:r>
        <w:rPr>
          <w:rFonts w:ascii="Times New Roman" w:hAnsi="Times New Roman"/>
          <w:sz w:val="28"/>
        </w:rPr>
        <w:t>приказом</w:t>
      </w:r>
      <w:r>
        <w:rPr>
          <w:rFonts w:ascii="Times New Roman" w:hAnsi="Times New Roman"/>
          <w:sz w:val="28"/>
        </w:rPr>
        <w:fldChar w:fldCharType="end"/>
      </w:r>
      <w:r>
        <w:rPr>
          <w:rFonts w:ascii="Times New Roman" w:hAnsi="Times New Roman"/>
          <w:sz w:val="28"/>
        </w:rPr>
        <w:t xml:space="preserve"> Министерства просвещения РФ от 31 июля 2020г.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14:paraId="A5000000">
      <w:pPr>
        <w:spacing w:after="0" w:line="240" w:lineRule="auto"/>
        <w:ind w:firstLine="540" w:left="0"/>
        <w:jc w:val="both"/>
        <w:rPr>
          <w:rFonts w:ascii="Times New Roman" w:hAnsi="Times New Roman"/>
          <w:sz w:val="28"/>
        </w:rPr>
      </w:pPr>
      <w:r>
        <w:rPr>
          <w:rFonts w:ascii="Times New Roman" w:hAnsi="Times New Roman"/>
          <w:sz w:val="28"/>
        </w:rPr>
        <w:t>5.1</w:t>
      </w:r>
      <w:r>
        <w:rPr>
          <w:rFonts w:ascii="Times New Roman" w:hAnsi="Times New Roman"/>
          <w:sz w:val="28"/>
        </w:rPr>
        <w:t>5</w:t>
      </w:r>
      <w:r>
        <w:rPr>
          <w:rFonts w:ascii="Times New Roman" w:hAnsi="Times New Roman"/>
          <w:sz w:val="28"/>
        </w:rPr>
        <w:t>. Остальным</w:t>
      </w:r>
      <w:r>
        <w:rPr>
          <w:rFonts w:ascii="Times New Roman" w:hAnsi="Times New Roman"/>
          <w:sz w:val="28"/>
        </w:rPr>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A6000000">
      <w:pPr>
        <w:spacing w:after="0" w:line="240" w:lineRule="auto"/>
        <w:ind w:firstLine="567" w:left="0"/>
        <w:jc w:val="both"/>
        <w:rPr>
          <w:rFonts w:ascii="Times New Roman" w:hAnsi="Times New Roman"/>
          <w:sz w:val="28"/>
        </w:rPr>
      </w:pPr>
      <w:r>
        <w:rPr>
          <w:rFonts w:ascii="Times New Roman" w:hAnsi="Times New Roman"/>
          <w:sz w:val="28"/>
        </w:rPr>
        <w:t>5.1</w:t>
      </w:r>
      <w:r>
        <w:rPr>
          <w:rFonts w:ascii="Times New Roman" w:hAnsi="Times New Roman"/>
          <w:sz w:val="28"/>
        </w:rPr>
        <w:t>6</w:t>
      </w:r>
      <w:r>
        <w:rPr>
          <w:rFonts w:ascii="Times New Roman" w:hAnsi="Times New Roman"/>
          <w:sz w:val="28"/>
        </w:rPr>
        <w:t>. Инвалидам предоставляется ежегодный отпуск не менее 30 календарных дней с сохранением среднего заработка.</w:t>
      </w:r>
    </w:p>
    <w:p w14:paraId="A7000000">
      <w:pPr>
        <w:spacing w:after="0" w:line="240" w:lineRule="auto"/>
        <w:ind w:firstLine="540" w:left="0"/>
        <w:jc w:val="both"/>
        <w:rPr>
          <w:rFonts w:ascii="Times New Roman" w:hAnsi="Times New Roman"/>
          <w:sz w:val="28"/>
        </w:rPr>
      </w:pPr>
      <w:r>
        <w:rPr>
          <w:rFonts w:ascii="Times New Roman" w:hAnsi="Times New Roman"/>
          <w:sz w:val="28"/>
        </w:rPr>
        <w:t>5.1</w:t>
      </w:r>
      <w:r>
        <w:rPr>
          <w:rFonts w:ascii="Times New Roman" w:hAnsi="Times New Roman"/>
          <w:sz w:val="28"/>
        </w:rPr>
        <w:t>7</w:t>
      </w:r>
      <w:r>
        <w:rPr>
          <w:rFonts w:ascii="Times New Roman" w:hAnsi="Times New Roman"/>
          <w:sz w:val="28"/>
        </w:rPr>
        <w:t>. Согласно ст</w:t>
      </w:r>
      <w:r>
        <w:rPr>
          <w:rFonts w:ascii="Times New Roman" w:hAnsi="Times New Roman"/>
          <w:sz w:val="28"/>
        </w:rPr>
        <w:t xml:space="preserve">. </w:t>
      </w:r>
      <w:r>
        <w:rPr>
          <w:rFonts w:ascii="Times New Roman" w:hAnsi="Times New Roman"/>
          <w:sz w:val="28"/>
        </w:rPr>
        <w:t>14 Закона РФ от 19.02.1993 № 4520-1 «О государственных гарантиях и компенсациях для лиц, работающих и проживающих в районах Крайнего Севера и приравненных к ним местностях» всем работникам организации устанавливается в качестве компенсации ежегодный дополнительный отпуск продолжительностью:</w:t>
      </w:r>
    </w:p>
    <w:p w14:paraId="A8000000">
      <w:pPr>
        <w:spacing w:after="0" w:line="240" w:lineRule="auto"/>
        <w:ind w:firstLine="540" w:left="0"/>
        <w:jc w:val="both"/>
        <w:rPr>
          <w:rFonts w:ascii="Times New Roman" w:hAnsi="Times New Roman"/>
          <w:sz w:val="28"/>
        </w:rPr>
      </w:pPr>
      <w:r>
        <w:rPr>
          <w:rFonts w:ascii="Times New Roman" w:hAnsi="Times New Roman"/>
          <w:sz w:val="28"/>
        </w:rPr>
        <w:t>в районах Крайнего Севера – 24 календарных дня;</w:t>
      </w:r>
    </w:p>
    <w:p w14:paraId="A9000000">
      <w:pPr>
        <w:spacing w:after="0" w:line="240" w:lineRule="auto"/>
        <w:ind w:firstLine="540" w:left="0"/>
        <w:jc w:val="both"/>
        <w:rPr>
          <w:rFonts w:ascii="Times New Roman" w:hAnsi="Times New Roman"/>
          <w:sz w:val="28"/>
        </w:rPr>
      </w:pPr>
      <w:r>
        <w:rPr>
          <w:rFonts w:ascii="Times New Roman" w:hAnsi="Times New Roman"/>
          <w:sz w:val="28"/>
        </w:rPr>
        <w:t>в приравненных к ним местностях – 16 календарных дней;</w:t>
      </w:r>
    </w:p>
    <w:p w14:paraId="AA000000">
      <w:pPr>
        <w:spacing w:after="0" w:line="240" w:lineRule="auto"/>
        <w:ind w:firstLine="540" w:left="0"/>
        <w:jc w:val="both"/>
        <w:rPr>
          <w:rFonts w:ascii="Times New Roman" w:hAnsi="Times New Roman"/>
          <w:sz w:val="28"/>
        </w:rPr>
      </w:pPr>
      <w:r>
        <w:rPr>
          <w:rFonts w:ascii="Times New Roman" w:hAnsi="Times New Roman"/>
          <w:sz w:val="28"/>
        </w:rPr>
        <w:t>в остальных районах Красноярского края – 8 календарных дней.</w:t>
      </w:r>
    </w:p>
    <w:p w14:paraId="AB000000">
      <w:pPr>
        <w:spacing w:after="0" w:line="240" w:lineRule="auto"/>
        <w:ind w:firstLine="540" w:left="0"/>
        <w:jc w:val="both"/>
        <w:rPr>
          <w:rFonts w:ascii="Times New Roman" w:hAnsi="Times New Roman"/>
          <w:sz w:val="28"/>
        </w:rPr>
      </w:pPr>
      <w:r>
        <w:rPr>
          <w:rFonts w:ascii="Times New Roman" w:hAnsi="Times New Roman"/>
          <w:sz w:val="28"/>
        </w:rPr>
        <w:t>5.1</w:t>
      </w:r>
      <w:r>
        <w:rPr>
          <w:rFonts w:ascii="Times New Roman" w:hAnsi="Times New Roman"/>
          <w:sz w:val="28"/>
        </w:rPr>
        <w:t>8</w:t>
      </w:r>
      <w:r>
        <w:rPr>
          <w:rFonts w:ascii="Times New Roman" w:hAnsi="Times New Roman"/>
          <w:sz w:val="28"/>
        </w:rPr>
        <w:t>.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w:t>
      </w:r>
      <w:r>
        <w:rPr>
          <w:rFonts w:ascii="Times New Roman" w:hAnsi="Times New Roman"/>
          <w:sz w:val="28"/>
        </w:rPr>
        <w:t>.</w:t>
      </w:r>
      <w:r>
        <w:rPr>
          <w:rFonts w:ascii="Times New Roman" w:hAnsi="Times New Roman"/>
          <w:sz w:val="28"/>
        </w:rPr>
        <w:t xml:space="preserve"> 122 ТК РФ).</w:t>
      </w:r>
    </w:p>
    <w:p w14:paraId="AC000000">
      <w:pPr>
        <w:spacing w:after="0" w:line="240" w:lineRule="auto"/>
        <w:ind w:firstLine="540" w:left="0"/>
        <w:jc w:val="both"/>
        <w:rPr>
          <w:rFonts w:ascii="Times New Roman" w:hAnsi="Times New Roman"/>
          <w:sz w:val="28"/>
        </w:rPr>
      </w:pPr>
      <w:r>
        <w:rPr>
          <w:rFonts w:ascii="Times New Roman" w:hAnsi="Times New Roman"/>
          <w:sz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AD000000">
      <w:pPr>
        <w:spacing w:after="0" w:line="240" w:lineRule="auto"/>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19</w:t>
      </w:r>
      <w:r>
        <w:rPr>
          <w:rFonts w:ascii="Times New Roman" w:hAnsi="Times New Roman"/>
          <w:sz w:val="28"/>
        </w:rPr>
        <w:t>.</w:t>
      </w:r>
      <w:r>
        <w:rPr>
          <w:rFonts w:ascii="Times New Roman" w:hAnsi="Times New Roman"/>
          <w:sz w:val="28"/>
        </w:rPr>
        <w:t xml:space="preserve">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w:t>
      </w:r>
    </w:p>
    <w:p w14:paraId="AE000000">
      <w:pPr>
        <w:spacing w:after="0" w:line="240" w:lineRule="auto"/>
        <w:ind w:firstLine="540" w:left="0"/>
        <w:jc w:val="both"/>
        <w:rPr>
          <w:rFonts w:ascii="Times New Roman" w:hAnsi="Times New Roman"/>
          <w:sz w:val="28"/>
        </w:rPr>
      </w:pPr>
      <w:r>
        <w:rPr>
          <w:rFonts w:ascii="Times New Roman" w:hAnsi="Times New Roman"/>
          <w:sz w:val="28"/>
        </w:rPr>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ст.124</w:t>
      </w:r>
      <w:r>
        <w:rPr>
          <w:rFonts w:ascii="Times New Roman" w:hAnsi="Times New Roman"/>
          <w:sz w:val="28"/>
        </w:rPr>
        <w:t xml:space="preserve"> - </w:t>
      </w:r>
      <w:r>
        <w:rPr>
          <w:rFonts w:ascii="Times New Roman" w:hAnsi="Times New Roman"/>
          <w:sz w:val="28"/>
        </w:rPr>
        <w:t>125 ТК РФ.</w:t>
      </w:r>
    </w:p>
    <w:p w14:paraId="AF000000">
      <w:pPr>
        <w:spacing w:after="0" w:line="240" w:lineRule="auto"/>
        <w:ind w:firstLine="540" w:left="0"/>
        <w:jc w:val="both"/>
        <w:rPr>
          <w:rFonts w:ascii="Times New Roman" w:hAnsi="Times New Roman"/>
          <w:sz w:val="28"/>
        </w:rPr>
      </w:pPr>
      <w:r>
        <w:rPr>
          <w:rFonts w:ascii="Times New Roman" w:hAnsi="Times New Roman"/>
          <w:sz w:val="28"/>
        </w:rPr>
        <w:t>Запрещается непредоставление ежегодного оплачиваемого отпуска в течение двух лет подряд.</w:t>
      </w:r>
    </w:p>
    <w:p w14:paraId="B0000000">
      <w:pPr>
        <w:spacing w:after="0" w:line="240" w:lineRule="auto"/>
        <w:ind w:firstLine="540" w:left="0"/>
        <w:jc w:val="both"/>
        <w:rPr>
          <w:rFonts w:ascii="Times New Roman" w:hAnsi="Times New Roman"/>
          <w:sz w:val="28"/>
        </w:rPr>
      </w:pPr>
      <w:r>
        <w:rPr>
          <w:rFonts w:ascii="Times New Roman" w:hAnsi="Times New Roman"/>
          <w:sz w:val="28"/>
        </w:rPr>
        <w:t>5.2</w:t>
      </w:r>
      <w:r>
        <w:rPr>
          <w:rFonts w:ascii="Times New Roman" w:hAnsi="Times New Roman"/>
          <w:sz w:val="28"/>
        </w:rPr>
        <w:t>0.</w:t>
      </w:r>
      <w:r>
        <w:rPr>
          <w:rFonts w:ascii="Times New Roman" w:hAnsi="Times New Roman"/>
          <w:sz w:val="28"/>
        </w:rPr>
        <w:t xml:space="preserve"> Работникам с ненормированным рабочим днем, включая руководителей организаций, их заместителей, руководителей структурных подразделений, предоставляется ежегодный дополнительный оплачиваемый отпуск.</w:t>
      </w:r>
    </w:p>
    <w:p w14:paraId="B1000000">
      <w:pPr>
        <w:spacing w:after="0" w:line="240" w:lineRule="auto"/>
        <w:ind w:firstLine="540" w:left="0"/>
        <w:jc w:val="both"/>
        <w:rPr>
          <w:rFonts w:ascii="Times New Roman" w:hAnsi="Times New Roman"/>
          <w:sz w:val="28"/>
        </w:rPr>
      </w:pPr>
      <w:r>
        <w:rPr>
          <w:rFonts w:ascii="Times New Roman" w:hAnsi="Times New Roman"/>
          <w:sz w:val="28"/>
        </w:rPr>
        <w:t>Порядок и условия предоставления ежегодного дополнительного оплачиваемого отпуска работникам образовательных организаций с ненормированным рабочим днем устанавливаются Правительством Красноярского края.</w:t>
      </w:r>
    </w:p>
    <w:p w14:paraId="B2000000">
      <w:pPr>
        <w:spacing w:after="0" w:line="240" w:lineRule="auto"/>
        <w:ind w:firstLine="540" w:left="0"/>
        <w:jc w:val="both"/>
        <w:rPr>
          <w:rFonts w:ascii="Times New Roman" w:hAnsi="Times New Roman"/>
          <w:sz w:val="28"/>
        </w:rPr>
      </w:pPr>
      <w:r>
        <w:rPr>
          <w:rFonts w:ascii="Times New Roman" w:hAnsi="Times New Roman"/>
          <w:sz w:val="28"/>
        </w:rPr>
        <w:t>Перечень категорий работников с ненормированным рабочим днем, а также продолжительность ежегодного дополнительного отпуска 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организации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14:paraId="B3000000">
      <w:pPr>
        <w:spacing w:after="0" w:line="240" w:lineRule="auto"/>
        <w:ind w:firstLine="540" w:left="0"/>
        <w:jc w:val="both"/>
        <w:rPr>
          <w:rFonts w:ascii="Times New Roman" w:hAnsi="Times New Roman"/>
          <w:sz w:val="28"/>
        </w:rPr>
      </w:pPr>
      <w:r>
        <w:rPr>
          <w:rFonts w:ascii="Times New Roman" w:hAnsi="Times New Roman"/>
          <w:sz w:val="28"/>
        </w:rPr>
        <w:t>Оплата дополнительных отпусков, предоставляемых работникам с ненормированным рабочим днем, производится в пределах фонда оплаты труда.</w:t>
      </w:r>
    </w:p>
    <w:p w14:paraId="B4000000">
      <w:pPr>
        <w:spacing w:after="0" w:line="240" w:lineRule="auto"/>
        <w:ind w:firstLine="540" w:left="0"/>
        <w:jc w:val="both"/>
        <w:rPr>
          <w:rFonts w:ascii="Times New Roman" w:hAnsi="Times New Roman"/>
          <w:sz w:val="28"/>
        </w:rPr>
      </w:pPr>
      <w:r>
        <w:rPr>
          <w:rFonts w:ascii="Times New Roman" w:hAnsi="Times New Roman"/>
          <w:sz w:val="28"/>
        </w:rPr>
        <w:t>5.2</w:t>
      </w:r>
      <w:r>
        <w:rPr>
          <w:rFonts w:ascii="Times New Roman" w:hAnsi="Times New Roman"/>
          <w:sz w:val="28"/>
        </w:rPr>
        <w:t>1</w:t>
      </w:r>
      <w:r>
        <w:rPr>
          <w:rFonts w:ascii="Times New Roman" w:hAnsi="Times New Roman"/>
          <w:sz w:val="28"/>
        </w:rPr>
        <w:t>.</w:t>
      </w:r>
      <w:r>
        <w:rPr>
          <w:rFonts w:ascii="Times New Roman" w:hAnsi="Times New Roman"/>
          <w:sz w:val="28"/>
        </w:rPr>
        <w:t xml:space="preserve"> При проведении специальной оценки условий труда в целях реализации Федерального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"consultantplus://offline/ref=5C55653887C87D163000F3F1E0C46BDEFE464407E34877E7FCC7A0C84Fa4e9J"</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закона</w:t>
      </w:r>
      <w:r>
        <w:rPr>
          <w:rStyle w:val="Style_4_ch"/>
          <w:rFonts w:ascii="Times New Roman" w:hAnsi="Times New Roman"/>
          <w:color w:val="000000"/>
          <w:sz w:val="28"/>
          <w:u w:val="none"/>
        </w:rPr>
        <w:fldChar w:fldCharType="end"/>
      </w:r>
      <w:r>
        <w:rPr>
          <w:rFonts w:ascii="Times New Roman" w:hAnsi="Times New Roman"/>
          <w:sz w:val="28"/>
        </w:rPr>
        <w:t xml:space="preserve"> № 426</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ФЗ работникам, условия труда которых отнесены к вредным (или) опасным по результатам специальной оценки условий труда, предоставляется ежегодный дополнительный оплачиваемый отпуск в соответствии со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"consultantplus://offline/ref=5C55653887C87D163000F3F1E0C46BDEFD474A0BE24B77E7FCC7A0C84F496A7830BAEDB273D59D81a2eEJ"</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ст</w:t>
      </w:r>
      <w:r>
        <w:rPr>
          <w:rStyle w:val="Style_4_ch"/>
          <w:rFonts w:ascii="Times New Roman" w:hAnsi="Times New Roman"/>
          <w:color w:val="000000"/>
          <w:sz w:val="28"/>
          <w:u w:val="none"/>
        </w:rPr>
        <w:t>.</w:t>
      </w:r>
      <w:r>
        <w:rPr>
          <w:rStyle w:val="Style_4_ch"/>
          <w:rFonts w:ascii="Times New Roman" w:hAnsi="Times New Roman"/>
          <w:color w:val="000000"/>
          <w:sz w:val="28"/>
          <w:u w:val="none"/>
        </w:rPr>
        <w:t xml:space="preserve"> 117</w:t>
      </w:r>
      <w:r>
        <w:rPr>
          <w:rStyle w:val="Style_4_ch"/>
          <w:rFonts w:ascii="Times New Roman" w:hAnsi="Times New Roman"/>
          <w:color w:val="000000"/>
          <w:sz w:val="28"/>
          <w:u w:val="none"/>
        </w:rPr>
        <w:fldChar w:fldCharType="end"/>
      </w:r>
      <w:r>
        <w:rPr>
          <w:rFonts w:ascii="Times New Roman" w:hAnsi="Times New Roman"/>
          <w:sz w:val="28"/>
        </w:rPr>
        <w:t xml:space="preserve"> Т</w:t>
      </w:r>
      <w:r>
        <w:rPr>
          <w:rFonts w:ascii="Times New Roman" w:hAnsi="Times New Roman"/>
          <w:sz w:val="28"/>
        </w:rPr>
        <w:t>К РФ</w:t>
      </w:r>
      <w:r>
        <w:rPr>
          <w:rFonts w:ascii="Times New Roman" w:hAnsi="Times New Roman"/>
          <w:sz w:val="28"/>
        </w:rPr>
        <w:t>.</w:t>
      </w:r>
    </w:p>
    <w:p w14:paraId="B5000000">
      <w:pPr>
        <w:spacing w:after="0" w:line="240" w:lineRule="auto"/>
        <w:ind w:firstLine="540" w:left="0"/>
        <w:jc w:val="both"/>
        <w:rPr>
          <w:rFonts w:ascii="Times New Roman" w:hAnsi="Times New Roman"/>
          <w:sz w:val="28"/>
        </w:rPr>
      </w:pPr>
      <w:r>
        <w:rPr>
          <w:rFonts w:ascii="Times New Roman" w:hAnsi="Times New Roman"/>
          <w:sz w:val="28"/>
        </w:rPr>
        <w:t>5.2</w:t>
      </w:r>
      <w:r>
        <w:rPr>
          <w:rFonts w:ascii="Times New Roman" w:hAnsi="Times New Roman"/>
          <w:sz w:val="28"/>
        </w:rPr>
        <w:t>2</w:t>
      </w:r>
      <w:r>
        <w:rPr>
          <w:rFonts w:ascii="Times New Roman" w:hAnsi="Times New Roman"/>
          <w:sz w:val="28"/>
        </w:rPr>
        <w:t>.</w:t>
      </w:r>
      <w:r>
        <w:rPr>
          <w:rFonts w:ascii="Times New Roman" w:hAnsi="Times New Roman"/>
          <w:sz w:val="28"/>
        </w:rPr>
        <w:t xml:space="preserve"> При увольнении работнику выплачивается денежная компенсация за неиспользованный отпуск пропорционально отработанному времени. </w:t>
      </w:r>
    </w:p>
    <w:p w14:paraId="B6000000">
      <w:pPr>
        <w:spacing w:after="0" w:line="240" w:lineRule="auto"/>
        <w:ind w:firstLine="540" w:left="0"/>
        <w:jc w:val="both"/>
        <w:rPr>
          <w:rFonts w:ascii="Times New Roman" w:hAnsi="Times New Roman"/>
          <w:sz w:val="28"/>
        </w:rPr>
      </w:pPr>
      <w:r>
        <w:rPr>
          <w:rFonts w:ascii="Times New Roman" w:hAnsi="Times New Roman"/>
          <w:sz w:val="28"/>
        </w:rPr>
        <w:t>При исчислении стажа работы при выплате денежной компенсации за неиспользованный отпуск при увольнении необходимо учесть, что:</w:t>
      </w:r>
    </w:p>
    <w:p w14:paraId="B7000000">
      <w:pPr>
        <w:spacing w:after="0" w:line="240" w:lineRule="auto"/>
        <w:ind w:firstLine="540" w:left="0"/>
        <w:jc w:val="both"/>
        <w:rPr>
          <w:rFonts w:ascii="Times New Roman" w:hAnsi="Times New Roman"/>
          <w:sz w:val="28"/>
        </w:rPr>
      </w:pPr>
      <w:r>
        <w:rPr>
          <w:rFonts w:ascii="Times New Roman" w:hAnsi="Times New Roman"/>
          <w:sz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w:t>
      </w:r>
      <w:r>
        <w:rPr>
          <w:rFonts w:ascii="Times New Roman" w:hAnsi="Times New Roman"/>
          <w:sz w:val="28"/>
        </w:rPr>
        <w:t>.</w:t>
      </w:r>
      <w:r>
        <w:rPr>
          <w:rFonts w:ascii="Times New Roman" w:hAnsi="Times New Roman"/>
          <w:sz w:val="28"/>
        </w:rPr>
        <w:t xml:space="preserve"> 121 ТК РФ);</w:t>
      </w:r>
    </w:p>
    <w:p w14:paraId="B8000000">
      <w:pPr>
        <w:spacing w:after="0" w:line="240" w:lineRule="auto"/>
        <w:ind w:firstLine="540" w:left="0"/>
        <w:jc w:val="both"/>
        <w:rPr>
          <w:rFonts w:ascii="Times New Roman" w:hAnsi="Times New Roman"/>
          <w:sz w:val="28"/>
        </w:rPr>
      </w:pPr>
      <w:r>
        <w:rPr>
          <w:rFonts w:ascii="Times New Roman" w:hAnsi="Times New Roman"/>
          <w:sz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r>
        <w:rPr>
          <w:rFonts w:ascii="Times New Roman" w:hAnsi="Times New Roman"/>
          <w:sz w:val="28"/>
        </w:rPr>
        <w:t>1930 г</w:t>
      </w:r>
      <w:r>
        <w:rPr>
          <w:rFonts w:ascii="Times New Roman" w:hAnsi="Times New Roman"/>
          <w:sz w:val="28"/>
        </w:rPr>
        <w:t>. № 169).</w:t>
      </w:r>
    </w:p>
    <w:p w14:paraId="B9000000">
      <w:pPr>
        <w:spacing w:after="0" w:line="240" w:lineRule="auto"/>
        <w:ind w:firstLine="540" w:left="0"/>
        <w:jc w:val="both"/>
        <w:rPr>
          <w:rFonts w:ascii="Times New Roman" w:hAnsi="Times New Roman"/>
          <w:sz w:val="28"/>
        </w:rPr>
      </w:pPr>
      <w:r>
        <w:rPr>
          <w:rFonts w:ascii="Times New Roman" w:hAnsi="Times New Roman"/>
          <w:sz w:val="28"/>
        </w:rPr>
        <w:t>5.2</w:t>
      </w:r>
      <w:r>
        <w:rPr>
          <w:rFonts w:ascii="Times New Roman" w:hAnsi="Times New Roman"/>
          <w:sz w:val="28"/>
        </w:rPr>
        <w:t>3</w:t>
      </w:r>
      <w:r>
        <w:rPr>
          <w:rFonts w:ascii="Times New Roman" w:hAnsi="Times New Roman"/>
          <w:sz w:val="28"/>
        </w:rPr>
        <w:t>.</w:t>
      </w:r>
      <w:r>
        <w:rPr>
          <w:rFonts w:ascii="Times New Roman" w:hAnsi="Times New Roman"/>
          <w:sz w:val="28"/>
        </w:rPr>
        <w:t xml:space="preserve"> Стороны договорились о предоставлении работникам образовательной организации дополнительного оплачиваемого отпуска за счет экономии средств, предусмотренных на выполнение государственного задания, или за счет средств от приносящей доход деятельности в следующих случаях:</w:t>
      </w:r>
    </w:p>
    <w:p w14:paraId="BA000000">
      <w:pPr>
        <w:spacing w:after="0" w:line="240" w:lineRule="auto"/>
        <w:ind w:firstLine="540" w:left="0"/>
        <w:jc w:val="both"/>
        <w:rPr>
          <w:rFonts w:ascii="Times New Roman" w:hAnsi="Times New Roman"/>
          <w:sz w:val="28"/>
        </w:rPr>
      </w:pPr>
      <w:r>
        <w:rPr>
          <w:rFonts w:ascii="Times New Roman" w:hAnsi="Times New Roman"/>
          <w:sz w:val="28"/>
        </w:rPr>
        <w:t>- для сопровождения детей младшего школьного возраста в школу 1 сентября - 1 календарный день;</w:t>
      </w:r>
    </w:p>
    <w:p w14:paraId="BB000000">
      <w:pPr>
        <w:spacing w:after="0" w:line="240" w:lineRule="auto"/>
        <w:ind w:firstLine="540" w:left="0"/>
        <w:jc w:val="both"/>
        <w:rPr>
          <w:rFonts w:ascii="Times New Roman" w:hAnsi="Times New Roman"/>
          <w:sz w:val="28"/>
        </w:rPr>
      </w:pPr>
      <w:r>
        <w:rPr>
          <w:rFonts w:ascii="Times New Roman" w:hAnsi="Times New Roman"/>
          <w:sz w:val="28"/>
        </w:rPr>
        <w:t xml:space="preserve">- при отсутствии в течение учебного года дней нетрудоспособности 1 календарных дня; </w:t>
      </w:r>
    </w:p>
    <w:p w14:paraId="BC000000">
      <w:pPr>
        <w:spacing w:after="0" w:line="240" w:lineRule="auto"/>
        <w:ind w:firstLine="540" w:left="0"/>
        <w:jc w:val="both"/>
        <w:rPr>
          <w:rFonts w:ascii="Times New Roman" w:hAnsi="Times New Roman"/>
          <w:sz w:val="28"/>
        </w:rPr>
      </w:pPr>
      <w:r>
        <w:rPr>
          <w:rFonts w:ascii="Times New Roman" w:hAnsi="Times New Roman"/>
          <w:sz w:val="28"/>
        </w:rPr>
        <w:t>- председателю выборного органа первичной профсоюзной организации по занимаемой штатной должности – 2 календарных дня и членам Профкома по занимаемой штатн</w:t>
      </w:r>
      <w:r>
        <w:rPr>
          <w:rFonts w:ascii="Times New Roman" w:hAnsi="Times New Roman"/>
          <w:sz w:val="28"/>
        </w:rPr>
        <w:t>ой должности 1 календарный день;</w:t>
      </w:r>
    </w:p>
    <w:p w14:paraId="BD000000">
      <w:pPr>
        <w:spacing w:after="0" w:line="240" w:lineRule="auto"/>
        <w:ind w:firstLine="540" w:left="0"/>
        <w:jc w:val="both"/>
        <w:rPr>
          <w:rFonts w:ascii="Times New Roman" w:hAnsi="Times New Roman"/>
          <w:sz w:val="28"/>
        </w:rPr>
      </w:pPr>
      <w:r>
        <w:rPr>
          <w:rFonts w:ascii="Times New Roman" w:hAnsi="Times New Roman"/>
          <w:sz w:val="28"/>
        </w:rPr>
        <w:t>5.</w:t>
      </w:r>
      <w:r>
        <w:rPr>
          <w:rFonts w:ascii="Times New Roman" w:hAnsi="Times New Roman"/>
          <w:sz w:val="28"/>
        </w:rPr>
        <w:t>2</w:t>
      </w:r>
      <w:r>
        <w:rPr>
          <w:rFonts w:ascii="Times New Roman" w:hAnsi="Times New Roman"/>
          <w:sz w:val="28"/>
        </w:rPr>
        <w:t>4</w:t>
      </w:r>
      <w:r>
        <w:rPr>
          <w:rFonts w:ascii="Times New Roman" w:hAnsi="Times New Roman"/>
          <w:sz w:val="28"/>
        </w:rPr>
        <w:t>.</w:t>
      </w:r>
      <w:r>
        <w:rPr>
          <w:rFonts w:ascii="Times New Roman" w:hAnsi="Times New Roman"/>
          <w:sz w:val="28"/>
        </w:rPr>
        <w:t xml:space="preserve"> Работодатель обязуется предоставлять работникам отпуск без сохранения заработной платы на основании письменного заявления в сроки, указанные работником, в случаях указанных ст. 128 ТК РФ и дополнительно в случаях:</w:t>
      </w:r>
    </w:p>
    <w:p w14:paraId="BE000000">
      <w:pPr>
        <w:spacing w:after="0" w:line="240" w:lineRule="auto"/>
        <w:ind w:firstLine="540" w:left="0"/>
        <w:jc w:val="both"/>
        <w:rPr>
          <w:rFonts w:ascii="Times New Roman" w:hAnsi="Times New Roman"/>
          <w:sz w:val="28"/>
        </w:rPr>
      </w:pPr>
      <w:r>
        <w:rPr>
          <w:rFonts w:ascii="Times New Roman" w:hAnsi="Times New Roman"/>
          <w:sz w:val="28"/>
        </w:rPr>
        <w:t>- в связи с переездом на новое место жительства 2 календарных дня;</w:t>
      </w:r>
    </w:p>
    <w:p w14:paraId="BF000000">
      <w:pPr>
        <w:spacing w:after="0" w:line="240" w:lineRule="auto"/>
        <w:ind w:firstLine="540" w:left="0"/>
        <w:jc w:val="both"/>
        <w:rPr>
          <w:rFonts w:ascii="Times New Roman" w:hAnsi="Times New Roman"/>
          <w:sz w:val="28"/>
        </w:rPr>
      </w:pPr>
      <w:r>
        <w:rPr>
          <w:rFonts w:ascii="Times New Roman" w:hAnsi="Times New Roman"/>
          <w:sz w:val="28"/>
        </w:rPr>
        <w:t>- для проводов детей в армию 2 календарных дня;</w:t>
      </w:r>
    </w:p>
    <w:p w14:paraId="C0000000">
      <w:pPr>
        <w:spacing w:after="0" w:line="240" w:lineRule="auto"/>
        <w:ind w:firstLine="540" w:left="0"/>
        <w:jc w:val="both"/>
        <w:rPr>
          <w:rFonts w:ascii="Times New Roman" w:hAnsi="Times New Roman"/>
          <w:sz w:val="28"/>
        </w:rPr>
      </w:pPr>
      <w:r>
        <w:rPr>
          <w:rFonts w:ascii="Times New Roman" w:hAnsi="Times New Roman"/>
          <w:sz w:val="28"/>
        </w:rPr>
        <w:t>- в случае регистрации брака работника (детей работника) 2 календарных дня;</w:t>
      </w:r>
    </w:p>
    <w:p w14:paraId="C1000000">
      <w:pPr>
        <w:spacing w:after="0" w:line="240" w:lineRule="auto"/>
        <w:ind w:firstLine="540" w:left="0"/>
        <w:jc w:val="both"/>
        <w:rPr>
          <w:rFonts w:ascii="Times New Roman" w:hAnsi="Times New Roman"/>
          <w:sz w:val="28"/>
        </w:rPr>
      </w:pPr>
      <w:r>
        <w:rPr>
          <w:rFonts w:ascii="Times New Roman" w:hAnsi="Times New Roman"/>
          <w:sz w:val="28"/>
        </w:rPr>
        <w:t>- на похороны близких родственников 5 календарных дней</w:t>
      </w:r>
      <w:r>
        <w:rPr>
          <w:rFonts w:ascii="Times New Roman" w:hAnsi="Times New Roman"/>
          <w:sz w:val="28"/>
        </w:rPr>
        <w:t>;</w:t>
      </w:r>
    </w:p>
    <w:p w14:paraId="C2000000">
      <w:pPr>
        <w:spacing w:after="0" w:line="240" w:lineRule="auto"/>
        <w:ind w:firstLine="540" w:left="0"/>
        <w:jc w:val="both"/>
        <w:rPr>
          <w:rFonts w:ascii="Times New Roman" w:hAnsi="Times New Roman"/>
          <w:sz w:val="28"/>
        </w:rPr>
      </w:pPr>
      <w:r>
        <w:rPr>
          <w:rFonts w:ascii="Times New Roman" w:hAnsi="Times New Roman"/>
          <w:sz w:val="28"/>
        </w:rPr>
        <w:t>- лицам, осуществляющим уход за детьми в соответствии со ст. 263</w:t>
      </w:r>
      <w:r>
        <w:rPr>
          <w:rFonts w:ascii="Times New Roman" w:hAnsi="Times New Roman"/>
          <w:sz w:val="28"/>
        </w:rPr>
        <w:t xml:space="preserve"> ТК РФ – до 14 календарных дней;</w:t>
      </w:r>
    </w:p>
    <w:p w14:paraId="C3000000">
      <w:pPr>
        <w:spacing w:after="0" w:line="240" w:lineRule="auto"/>
        <w:ind w:firstLine="540" w:left="0"/>
        <w:jc w:val="both"/>
        <w:rPr>
          <w:rFonts w:ascii="Times New Roman" w:hAnsi="Times New Roman"/>
          <w:sz w:val="28"/>
        </w:rPr>
      </w:pPr>
      <w:r>
        <w:rPr>
          <w:rFonts w:ascii="Times New Roman" w:hAnsi="Times New Roman"/>
          <w:sz w:val="28"/>
        </w:rPr>
        <w:t>- лицам, осуществляющим уход за детьми, инвалидами – 14 календарных дней;</w:t>
      </w:r>
    </w:p>
    <w:p w14:paraId="C4000000">
      <w:pPr>
        <w:spacing w:after="0" w:line="240" w:lineRule="auto"/>
        <w:ind w:firstLine="540" w:left="0"/>
        <w:jc w:val="both"/>
        <w:rPr>
          <w:rFonts w:ascii="Times New Roman" w:hAnsi="Times New Roman"/>
          <w:sz w:val="28"/>
        </w:rPr>
      </w:pPr>
      <w:r>
        <w:rPr>
          <w:rFonts w:ascii="Times New Roman" w:hAnsi="Times New Roman"/>
          <w:sz w:val="28"/>
        </w:rPr>
        <w:t>- женщинам, работающим в сельской местности по их письменному заявлению - 1 дополнительный выходной день в месяц.</w:t>
      </w:r>
    </w:p>
    <w:p w14:paraId="C5000000">
      <w:pPr>
        <w:spacing w:after="0" w:line="240" w:lineRule="auto"/>
        <w:ind w:firstLine="540" w:left="0"/>
        <w:jc w:val="both"/>
        <w:rPr>
          <w:rFonts w:ascii="Times New Roman" w:hAnsi="Times New Roman"/>
          <w:sz w:val="28"/>
        </w:rPr>
      </w:pPr>
      <w:r>
        <w:rPr>
          <w:rFonts w:ascii="Times New Roman" w:hAnsi="Times New Roman"/>
          <w:sz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C6000000">
      <w:pPr>
        <w:spacing w:after="0"/>
        <w:ind w:firstLine="540" w:left="0"/>
        <w:jc w:val="both"/>
        <w:rPr>
          <w:rFonts w:ascii="Times New Roman" w:hAnsi="Times New Roman"/>
          <w:sz w:val="28"/>
        </w:rPr>
      </w:pPr>
      <w:r>
        <w:rPr>
          <w:rFonts w:ascii="Times New Roman" w:hAnsi="Times New Roman"/>
          <w:sz w:val="28"/>
        </w:rPr>
        <w:t>5.2</w:t>
      </w:r>
      <w:r>
        <w:rPr>
          <w:rFonts w:ascii="Times New Roman" w:hAnsi="Times New Roman"/>
          <w:sz w:val="28"/>
        </w:rPr>
        <w:t>5</w:t>
      </w:r>
      <w:r>
        <w:rPr>
          <w:rFonts w:ascii="Times New Roman" w:hAnsi="Times New Roman"/>
          <w:sz w:val="28"/>
        </w:rPr>
        <w:t>. Работодатель обеспечивает дополнительные гарантии одному из родителей (опекуну, попечителю, приемному родителю), воспитывающему ребенка-инвалида:</w:t>
      </w:r>
    </w:p>
    <w:p w14:paraId="C7000000">
      <w:pPr>
        <w:spacing w:after="0" w:line="240" w:lineRule="auto"/>
        <w:ind w:firstLine="567" w:left="0"/>
        <w:jc w:val="both"/>
        <w:rPr>
          <w:rFonts w:ascii="Times New Roman" w:hAnsi="Times New Roman"/>
          <w:i w:val="1"/>
          <w:sz w:val="28"/>
        </w:rPr>
      </w:pPr>
      <w:r>
        <w:rPr>
          <w:rFonts w:ascii="Times New Roman" w:hAnsi="Times New Roman"/>
          <w:sz w:val="28"/>
        </w:rPr>
        <w:t xml:space="preserve">- по его письменному заявлению предоставляя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w:t>
      </w:r>
      <w:r>
        <w:rPr>
          <w:rFonts w:ascii="Times New Roman" w:hAnsi="Times New Roman"/>
          <w:i w:val="1"/>
          <w:sz w:val="28"/>
        </w:rPr>
        <w:t>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4 дополнительных оплачиваемых дней подряд согласовывается работником с работодателем.</w:t>
      </w:r>
      <w:r>
        <w:rPr>
          <w:rFonts w:ascii="Times New Roman" w:hAnsi="Times New Roman"/>
          <w:sz w:val="28"/>
        </w:rPr>
        <w:t xml:space="preserve">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r>
        <w:rPr>
          <w:rFonts w:ascii="Times New Roman" w:hAnsi="Times New Roman"/>
          <w:i w:val="1"/>
          <w:sz w:val="28"/>
        </w:rPr>
        <w:t>Норма действует с 1.09.23</w:t>
      </w:r>
    </w:p>
    <w:p w14:paraId="C8000000">
      <w:pPr>
        <w:spacing w:after="0" w:line="240" w:lineRule="auto"/>
        <w:ind w:firstLine="567" w:left="0"/>
        <w:jc w:val="both"/>
        <w:rPr>
          <w:rFonts w:ascii="Times New Roman" w:hAnsi="Times New Roman"/>
          <w:sz w:val="28"/>
        </w:rPr>
      </w:pPr>
      <w:r>
        <w:rPr>
          <w:rFonts w:ascii="Times New Roman" w:hAnsi="Times New Roman"/>
          <w:sz w:val="28"/>
        </w:rPr>
        <w:t>- предоставляя ежегодный оплачиваемый отпуск по его желанию в удобное для него время.</w:t>
      </w:r>
    </w:p>
    <w:p w14:paraId="C9000000">
      <w:pPr>
        <w:spacing w:after="0" w:line="240" w:lineRule="auto"/>
        <w:ind w:firstLine="567" w:left="0"/>
        <w:jc w:val="both"/>
        <w:rPr>
          <w:rFonts w:ascii="Times New Roman" w:hAnsi="Times New Roman"/>
          <w:sz w:val="28"/>
        </w:rPr>
      </w:pPr>
      <w:r>
        <w:rPr>
          <w:rFonts w:ascii="Times New Roman" w:hAnsi="Times New Roman"/>
          <w:sz w:val="28"/>
        </w:rPr>
        <w:t>5.2</w:t>
      </w:r>
      <w:r>
        <w:rPr>
          <w:rFonts w:ascii="Times New Roman" w:hAnsi="Times New Roman"/>
          <w:sz w:val="28"/>
        </w:rPr>
        <w:t>6</w:t>
      </w:r>
      <w:r>
        <w:rPr>
          <w:rFonts w:ascii="Times New Roman" w:hAnsi="Times New Roman"/>
          <w:sz w:val="28"/>
        </w:rP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CA000000">
      <w:pPr>
        <w:spacing w:after="0" w:line="240" w:lineRule="auto"/>
        <w:ind w:firstLine="540" w:left="0"/>
        <w:jc w:val="both"/>
        <w:rPr>
          <w:rFonts w:ascii="Times New Roman" w:hAnsi="Times New Roman"/>
          <w:sz w:val="28"/>
        </w:rPr>
      </w:pPr>
      <w:r>
        <w:rPr>
          <w:rFonts w:ascii="Times New Roman" w:hAnsi="Times New Roman"/>
          <w:sz w:val="28"/>
        </w:rPr>
        <w:t>5.2</w:t>
      </w:r>
      <w:r>
        <w:rPr>
          <w:rFonts w:ascii="Times New Roman" w:hAnsi="Times New Roman"/>
          <w:sz w:val="28"/>
        </w:rPr>
        <w:t>7</w:t>
      </w:r>
      <w:r>
        <w:rPr>
          <w:rFonts w:ascii="Times New Roman" w:hAnsi="Times New Roman"/>
          <w:sz w:val="28"/>
        </w:rPr>
        <w:t xml:space="preserve">. Работодатель и первичная профсоюзная организация разрабатывают правила внутреннего трудового распорядка в образовательной организации, которые являются </w:t>
      </w:r>
      <w:r>
        <w:rPr>
          <w:rFonts w:ascii="Times New Roman" w:hAnsi="Times New Roman"/>
          <w:i w:val="1"/>
          <w:sz w:val="28"/>
        </w:rPr>
        <w:t>приложением № __</w:t>
      </w:r>
      <w:r>
        <w:rPr>
          <w:rFonts w:ascii="Times New Roman" w:hAnsi="Times New Roman"/>
          <w:sz w:val="28"/>
        </w:rPr>
        <w:t xml:space="preserve"> </w:t>
      </w:r>
      <w:r>
        <w:rPr>
          <w:rFonts w:ascii="Times New Roman" w:hAnsi="Times New Roman"/>
          <w:sz w:val="28"/>
        </w:rPr>
        <w:br/>
      </w:r>
      <w:r>
        <w:rPr>
          <w:rFonts w:ascii="Times New Roman" w:hAnsi="Times New Roman"/>
          <w:sz w:val="28"/>
        </w:rPr>
        <w:t xml:space="preserve">к коллективному договору, предусматривая в них порядок и условия: </w:t>
      </w:r>
    </w:p>
    <w:p w14:paraId="CB000000">
      <w:pPr>
        <w:spacing w:after="0" w:line="240" w:lineRule="auto"/>
        <w:ind w:firstLine="540" w:left="0"/>
        <w:jc w:val="both"/>
        <w:rPr>
          <w:rFonts w:ascii="Times New Roman" w:hAnsi="Times New Roman"/>
          <w:sz w:val="28"/>
        </w:rPr>
      </w:pPr>
      <w:bookmarkStart w:id="9" w:name="sub_621"/>
      <w:r>
        <w:rPr>
          <w:rFonts w:ascii="Times New Roman" w:hAnsi="Times New Roman"/>
          <w:sz w:val="28"/>
        </w:rPr>
        <w:t>1)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14:paraId="CC000000">
      <w:pPr>
        <w:spacing w:after="0" w:line="240" w:lineRule="auto"/>
        <w:ind w:firstLine="540" w:left="0"/>
        <w:jc w:val="both"/>
        <w:rPr>
          <w:rFonts w:ascii="Times New Roman" w:hAnsi="Times New Roman"/>
          <w:sz w:val="28"/>
        </w:rPr>
      </w:pPr>
      <w:bookmarkStart w:id="10" w:name="sub_623"/>
      <w:bookmarkEnd w:id="9"/>
      <w:r>
        <w:rPr>
          <w:rFonts w:ascii="Times New Roman" w:hAnsi="Times New Roman"/>
          <w:sz w:val="28"/>
        </w:rPr>
        <w:t xml:space="preserve">2) предоставления свободного дня (дней) для прохождения диспансеризации в порядке, предусмотренном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"http://internet.garant.ru/document/redirect/12125268/18510"</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ст</w:t>
      </w:r>
      <w:r>
        <w:rPr>
          <w:rStyle w:val="Style_4_ch"/>
          <w:rFonts w:ascii="Times New Roman" w:hAnsi="Times New Roman"/>
          <w:color w:val="000000"/>
          <w:sz w:val="28"/>
          <w:u w:val="none"/>
        </w:rPr>
        <w:t>.</w:t>
      </w:r>
      <w:r>
        <w:rPr>
          <w:rStyle w:val="Style_4_ch"/>
          <w:rFonts w:ascii="Times New Roman" w:hAnsi="Times New Roman"/>
          <w:color w:val="000000"/>
          <w:sz w:val="28"/>
          <w:u w:val="none"/>
        </w:rPr>
        <w:t xml:space="preserve"> 185.1</w:t>
      </w:r>
      <w:r>
        <w:rPr>
          <w:rStyle w:val="Style_4_ch"/>
          <w:rFonts w:ascii="Times New Roman" w:hAnsi="Times New Roman"/>
          <w:color w:val="000000"/>
          <w:sz w:val="28"/>
          <w:u w:val="none"/>
        </w:rPr>
        <w:fldChar w:fldCharType="end"/>
      </w:r>
      <w:r>
        <w:rPr>
          <w:rFonts w:ascii="Times New Roman" w:hAnsi="Times New Roman"/>
          <w:sz w:val="28"/>
        </w:rPr>
        <w:t xml:space="preserve"> Т</w:t>
      </w:r>
      <w:r>
        <w:rPr>
          <w:rFonts w:ascii="Times New Roman" w:hAnsi="Times New Roman"/>
          <w:sz w:val="28"/>
        </w:rPr>
        <w:t xml:space="preserve">К РФ </w:t>
      </w:r>
      <w:r>
        <w:rPr>
          <w:rFonts w:ascii="Times New Roman" w:hAnsi="Times New Roman"/>
          <w:sz w:val="28"/>
        </w:rPr>
        <w:t>с сохранением за ними места работы (должности) и среднего заработка:</w:t>
      </w:r>
    </w:p>
    <w:p w14:paraId="CD000000">
      <w:pPr>
        <w:spacing w:after="0" w:line="240" w:lineRule="auto"/>
        <w:ind w:firstLine="540" w:left="0"/>
        <w:jc w:val="both"/>
        <w:rPr>
          <w:rFonts w:ascii="Times New Roman" w:hAnsi="Times New Roman"/>
          <w:sz w:val="28"/>
        </w:rPr>
      </w:pPr>
      <w:r>
        <w:rPr>
          <w:rFonts w:ascii="Times New Roman" w:hAnsi="Times New Roman"/>
          <w:sz w:val="28"/>
        </w:rPr>
        <w:t>- всем работникам</w:t>
      </w:r>
      <w:r>
        <w:rPr>
          <w:rFonts w:ascii="Times New Roman" w:hAnsi="Times New Roman"/>
          <w:sz w:val="28"/>
        </w:rPr>
        <w:t xml:space="preserve"> в возрасте от 18 лет до 39 лет включительно </w:t>
      </w:r>
      <w:r>
        <w:rPr>
          <w:rFonts w:ascii="Times New Roman" w:hAnsi="Times New Roman"/>
          <w:sz w:val="28"/>
        </w:rPr>
        <w:t>- один рабочий день один раз в три года;</w:t>
      </w:r>
    </w:p>
    <w:p w14:paraId="CE000000">
      <w:pPr>
        <w:spacing w:after="0" w:line="240" w:lineRule="auto"/>
        <w:ind w:firstLine="540" w:left="0"/>
        <w:jc w:val="both"/>
        <w:rPr>
          <w:rFonts w:ascii="Times New Roman" w:hAnsi="Times New Roman"/>
          <w:sz w:val="28"/>
        </w:rPr>
      </w:pPr>
      <w:r>
        <w:rPr>
          <w:rFonts w:ascii="Times New Roman" w:hAnsi="Times New Roman"/>
          <w:sz w:val="28"/>
        </w:rPr>
        <w:t>- работникам, достигшим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w:t>
      </w:r>
    </w:p>
    <w:p w14:paraId="CF000000">
      <w:pPr>
        <w:spacing w:after="0" w:line="240" w:lineRule="auto"/>
        <w:ind w:firstLine="540" w:left="0"/>
        <w:jc w:val="both"/>
        <w:rPr>
          <w:rFonts w:ascii="Times New Roman" w:hAnsi="Times New Roman"/>
          <w:sz w:val="28"/>
        </w:rPr>
      </w:pPr>
      <w:r>
        <w:rPr>
          <w:rFonts w:ascii="Times New Roman" w:hAnsi="Times New Roman"/>
          <w:sz w:val="28"/>
        </w:rPr>
        <w:t>-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
    <w:p w14:paraId="D0000000">
      <w:pPr>
        <w:spacing w:after="0" w:line="240" w:lineRule="auto"/>
        <w:ind w:firstLine="540" w:left="0"/>
        <w:jc w:val="both"/>
        <w:rPr>
          <w:rFonts w:ascii="Times New Roman" w:hAnsi="Times New Roman"/>
          <w:sz w:val="28"/>
        </w:rPr>
      </w:pPr>
      <w:r>
        <w:rPr>
          <w:rFonts w:ascii="Times New Roman" w:hAnsi="Times New Roman"/>
          <w:sz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D1000000">
      <w:pPr>
        <w:spacing w:after="0" w:line="240" w:lineRule="auto"/>
        <w:ind w:firstLine="540" w:left="0"/>
        <w:jc w:val="both"/>
        <w:rPr>
          <w:rFonts w:ascii="Times New Roman" w:hAnsi="Times New Roman"/>
          <w:sz w:val="28"/>
        </w:rPr>
      </w:pPr>
      <w:r>
        <w:rPr>
          <w:rFonts w:ascii="Times New Roman" w:hAnsi="Times New Roman"/>
          <w:sz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D2000000">
      <w:pPr>
        <w:spacing w:after="0" w:line="240" w:lineRule="auto"/>
        <w:ind w:firstLine="540" w:left="0"/>
        <w:jc w:val="both"/>
        <w:rPr>
          <w:rFonts w:ascii="Times New Roman" w:hAnsi="Times New Roman"/>
          <w:sz w:val="28"/>
        </w:rPr>
      </w:pPr>
      <w:r>
        <w:rPr>
          <w:rFonts w:ascii="Times New Roman" w:hAnsi="Times New Roman"/>
          <w:sz w:val="28"/>
        </w:rPr>
        <w:t>3) предоставления двух оплачиваемых дней отдыха работникам для прохождения вакцинации от коронавирусной инфекции (</w:t>
      </w:r>
      <w:r>
        <w:rPr>
          <w:rFonts w:ascii="Times New Roman" w:hAnsi="Times New Roman"/>
          <w:sz w:val="28"/>
        </w:rPr>
        <w:t>COVID</w:t>
      </w:r>
      <w:r>
        <w:rPr>
          <w:rFonts w:ascii="Times New Roman" w:hAnsi="Times New Roman"/>
          <w:sz w:val="28"/>
        </w:rPr>
        <w:t>-19) с учетом финансово-экономического положения работодателя</w:t>
      </w:r>
      <w:bookmarkStart w:id="11" w:name="sub_624"/>
      <w:bookmarkEnd w:id="10"/>
      <w:r>
        <w:rPr>
          <w:rFonts w:ascii="Times New Roman" w:hAnsi="Times New Roman"/>
          <w:sz w:val="28"/>
        </w:rPr>
        <w:t>;</w:t>
      </w:r>
    </w:p>
    <w:p w14:paraId="D3000000">
      <w:pPr>
        <w:spacing w:after="0" w:line="240" w:lineRule="auto"/>
        <w:ind w:firstLine="540" w:left="0"/>
        <w:jc w:val="both"/>
        <w:rPr>
          <w:rFonts w:ascii="Times New Roman" w:hAnsi="Times New Roman"/>
          <w:sz w:val="28"/>
        </w:rPr>
      </w:pPr>
      <w:r>
        <w:rPr>
          <w:rFonts w:ascii="Times New Roman" w:hAnsi="Times New Roman"/>
          <w:sz w:val="28"/>
        </w:rPr>
        <w:t>4) освобождения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14:paraId="D4000000">
      <w:pPr>
        <w:spacing w:after="0" w:line="240" w:lineRule="auto"/>
        <w:ind w:firstLine="540" w:left="0"/>
        <w:jc w:val="both"/>
        <w:rPr>
          <w:rFonts w:ascii="Times New Roman" w:hAnsi="Times New Roman"/>
          <w:sz w:val="28"/>
        </w:rPr>
      </w:pPr>
      <w:bookmarkStart w:id="12" w:name="sub_626"/>
      <w:bookmarkEnd w:id="11"/>
      <w:r>
        <w:rPr>
          <w:rFonts w:ascii="Times New Roman" w:hAnsi="Times New Roman"/>
          <w:sz w:val="28"/>
        </w:rPr>
        <w:t>5)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bookmarkEnd w:id="12"/>
    </w:p>
    <w:p w14:paraId="D5000000">
      <w:pPr>
        <w:spacing w:after="0" w:line="240" w:lineRule="auto"/>
        <w:ind w:firstLine="540" w:left="0"/>
        <w:jc w:val="both"/>
        <w:rPr>
          <w:rFonts w:ascii="Times New Roman" w:hAnsi="Times New Roman"/>
          <w:sz w:val="28"/>
        </w:rPr>
      </w:pPr>
      <w:r>
        <w:rPr>
          <w:rFonts w:ascii="Times New Roman" w:hAnsi="Times New Roman"/>
          <w:sz w:val="28"/>
        </w:rPr>
        <w:t>5.2</w:t>
      </w:r>
      <w:r>
        <w:rPr>
          <w:rFonts w:ascii="Times New Roman" w:hAnsi="Times New Roman"/>
          <w:sz w:val="28"/>
        </w:rPr>
        <w:t>8</w:t>
      </w:r>
      <w:r>
        <w:rPr>
          <w:rFonts w:ascii="Times New Roman" w:hAnsi="Times New Roman"/>
          <w:sz w:val="28"/>
        </w:rPr>
        <w:t>.</w:t>
      </w:r>
      <w:r>
        <w:rPr>
          <w:rFonts w:ascii="Times New Roman" w:hAnsi="Times New Roman"/>
          <w:sz w:val="28"/>
        </w:rPr>
        <w:t xml:space="preserve"> Организация с учетом производственных и финансовых возможностей в соответствии с частью второй ст</w:t>
      </w:r>
      <w:r>
        <w:rPr>
          <w:rFonts w:ascii="Times New Roman" w:hAnsi="Times New Roman"/>
          <w:sz w:val="28"/>
        </w:rPr>
        <w:t>.</w:t>
      </w:r>
      <w:r>
        <w:rPr>
          <w:rFonts w:ascii="Times New Roman" w:hAnsi="Times New Roman"/>
          <w:sz w:val="28"/>
        </w:rPr>
        <w:t xml:space="preserve"> 116 Т</w:t>
      </w:r>
      <w:r>
        <w:rPr>
          <w:rFonts w:ascii="Times New Roman" w:hAnsi="Times New Roman"/>
          <w:sz w:val="28"/>
        </w:rPr>
        <w:t>К РФ</w:t>
      </w:r>
      <w:r>
        <w:rPr>
          <w:rFonts w:ascii="Times New Roman" w:hAnsi="Times New Roman"/>
          <w:sz w:val="28"/>
        </w:rPr>
        <w:t xml:space="preserve"> может предоставлять работникам дополнительные оплачиваемые отпуска за счет приносящей доход деятельности,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приложением к коллективному договору.</w:t>
      </w:r>
    </w:p>
    <w:p w14:paraId="D6000000">
      <w:pPr>
        <w:spacing w:after="0" w:line="240" w:lineRule="auto"/>
        <w:ind w:firstLine="540" w:left="0"/>
        <w:jc w:val="both"/>
        <w:rPr>
          <w:rFonts w:ascii="Times New Roman" w:hAnsi="Times New Roman"/>
          <w:sz w:val="28"/>
        </w:rPr>
      </w:pPr>
      <w:r>
        <w:rPr>
          <w:rFonts w:ascii="Times New Roman" w:hAnsi="Times New Roman"/>
          <w:sz w:val="28"/>
        </w:rPr>
        <w:t>Дополнительный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Конкретная продолжительность таких отпусков, а также другие случаи и условия их предоставления определяются по согласованию с работодателем.</w:t>
      </w:r>
    </w:p>
    <w:p w14:paraId="D7000000">
      <w:pPr>
        <w:spacing w:after="0" w:line="240" w:lineRule="auto"/>
        <w:ind w:firstLine="540" w:left="0"/>
        <w:jc w:val="both"/>
        <w:rPr>
          <w:rFonts w:ascii="Times New Roman" w:hAnsi="Times New Roman"/>
          <w:i w:val="1"/>
          <w:sz w:val="28"/>
        </w:rPr>
      </w:pPr>
      <w:r>
        <w:rPr>
          <w:rFonts w:ascii="Times New Roman" w:hAnsi="Times New Roman"/>
          <w:sz w:val="28"/>
        </w:rPr>
        <w:t>5.</w:t>
      </w:r>
      <w:r>
        <w:rPr>
          <w:rFonts w:ascii="Times New Roman" w:hAnsi="Times New Roman"/>
          <w:sz w:val="28"/>
        </w:rPr>
        <w:t>29</w:t>
      </w:r>
      <w:r>
        <w:rPr>
          <w:rFonts w:ascii="Times New Roman" w:hAnsi="Times New Roman"/>
          <w:sz w:val="28"/>
        </w:rPr>
        <w:t xml:space="preserve">.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установленном Приложением № ___ к коллективному договору и на основании </w:t>
      </w:r>
      <w:r>
        <w:rPr>
          <w:rFonts w:ascii="Times New Roman" w:hAnsi="Times New Roman"/>
          <w:i w:val="1"/>
          <w:sz w:val="28"/>
        </w:rPr>
        <w:t>Приказа Минобрнауки России от 31.05.2016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D8000000">
      <w:pPr>
        <w:spacing w:after="0" w:line="240" w:lineRule="auto"/>
        <w:ind w:firstLine="540" w:left="0"/>
        <w:jc w:val="both"/>
        <w:rPr>
          <w:rFonts w:ascii="Times New Roman" w:hAnsi="Times New Roman"/>
          <w:sz w:val="28"/>
        </w:rPr>
      </w:pPr>
      <w:r>
        <w:rPr>
          <w:rFonts w:ascii="Times New Roman" w:hAnsi="Times New Roman"/>
          <w:sz w:val="28"/>
        </w:rPr>
        <w:t>5.3</w:t>
      </w:r>
      <w:r>
        <w:rPr>
          <w:rFonts w:ascii="Times New Roman" w:hAnsi="Times New Roman"/>
          <w:sz w:val="28"/>
        </w:rPr>
        <w:t>0</w:t>
      </w:r>
      <w:r>
        <w:rPr>
          <w:rFonts w:ascii="Times New Roman" w:hAnsi="Times New Roman"/>
          <w:sz w:val="28"/>
        </w:rPr>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14:paraId="D9000000">
      <w:pPr>
        <w:spacing w:after="0" w:line="240" w:lineRule="auto"/>
        <w:ind w:firstLine="540" w:left="0"/>
        <w:jc w:val="both"/>
        <w:rPr>
          <w:rFonts w:ascii="Times New Roman" w:hAnsi="Times New Roman"/>
          <w:sz w:val="28"/>
        </w:rPr>
      </w:pPr>
      <w:r>
        <w:rPr>
          <w:rFonts w:ascii="Times New Roman" w:hAnsi="Times New Roman"/>
          <w:sz w:val="28"/>
        </w:rPr>
        <w:t>5.3</w:t>
      </w:r>
      <w:r>
        <w:rPr>
          <w:rFonts w:ascii="Times New Roman" w:hAnsi="Times New Roman"/>
          <w:sz w:val="28"/>
        </w:rPr>
        <w:t>1</w:t>
      </w:r>
      <w:r>
        <w:rPr>
          <w:rFonts w:ascii="Times New Roman" w:hAnsi="Times New Roman"/>
          <w:sz w:val="28"/>
        </w:rPr>
        <w:t>.</w:t>
      </w:r>
      <w:r>
        <w:rPr>
          <w:rFonts w:ascii="Times New Roman" w:hAnsi="Times New Roman"/>
          <w:sz w:val="28"/>
        </w:rPr>
        <w:t xml:space="preserve"> 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 </w:t>
      </w:r>
    </w:p>
    <w:p w14:paraId="DA000000">
      <w:pPr>
        <w:spacing w:after="0" w:line="240" w:lineRule="auto"/>
        <w:ind w:firstLine="540" w:left="0"/>
        <w:jc w:val="both"/>
        <w:rPr>
          <w:rFonts w:ascii="Times New Roman" w:hAnsi="Times New Roman"/>
          <w:sz w:val="28"/>
        </w:rPr>
      </w:pPr>
      <w:r>
        <w:rPr>
          <w:rFonts w:ascii="Times New Roman" w:hAnsi="Times New Roman"/>
          <w:sz w:val="28"/>
        </w:rP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w:t>
      </w:r>
      <w:r>
        <w:rPr>
          <w:rFonts w:ascii="Times New Roman" w:hAnsi="Times New Roman"/>
          <w:sz w:val="28"/>
        </w:rPr>
        <w:t xml:space="preserve">щении. (Приказ </w:t>
      </w:r>
      <w:r>
        <w:rPr>
          <w:rFonts w:ascii="Times New Roman" w:hAnsi="Times New Roman"/>
          <w:sz w:val="28"/>
        </w:rPr>
        <w:br/>
      </w:r>
      <w:r>
        <w:rPr>
          <w:rFonts w:ascii="Times New Roman" w:hAnsi="Times New Roman"/>
          <w:sz w:val="28"/>
        </w:rPr>
        <w:t>№ 536</w:t>
      </w:r>
      <w:r>
        <w:rPr>
          <w:rFonts w:ascii="Times New Roman" w:hAnsi="Times New Roman"/>
          <w:sz w:val="28"/>
        </w:rPr>
        <w:t>).</w:t>
      </w:r>
    </w:p>
    <w:p w14:paraId="DB000000">
      <w:pPr>
        <w:spacing w:after="0" w:line="240" w:lineRule="auto"/>
        <w:ind w:firstLine="540" w:left="0"/>
        <w:jc w:val="both"/>
        <w:rPr>
          <w:rFonts w:ascii="Times New Roman" w:hAnsi="Times New Roman"/>
          <w:sz w:val="28"/>
        </w:rPr>
      </w:pPr>
      <w:r>
        <w:rPr>
          <w:rFonts w:ascii="Times New Roman" w:hAnsi="Times New Roman"/>
          <w:sz w:val="28"/>
        </w:rPr>
        <w:t>5.3</w:t>
      </w:r>
      <w:r>
        <w:rPr>
          <w:rFonts w:ascii="Times New Roman" w:hAnsi="Times New Roman"/>
          <w:sz w:val="28"/>
        </w:rPr>
        <w:t>2</w:t>
      </w:r>
      <w:r>
        <w:rPr>
          <w:rFonts w:ascii="Times New Roman" w:hAnsi="Times New Roman"/>
          <w:sz w:val="28"/>
        </w:rPr>
        <w:t>. Дежурство педагогических работников по Организации должно начинаться не ранее чем за 20 мин до начала занятий и продолжаться не более 20 мин после их окончания.</w:t>
      </w:r>
    </w:p>
    <w:p w14:paraId="DC000000">
      <w:pPr>
        <w:spacing w:after="0" w:line="240" w:lineRule="auto"/>
        <w:ind w:firstLine="540" w:left="0"/>
        <w:jc w:val="both"/>
        <w:rPr>
          <w:rFonts w:ascii="Times New Roman" w:hAnsi="Times New Roman"/>
          <w:sz w:val="28"/>
        </w:rPr>
      </w:pPr>
      <w:r>
        <w:rPr>
          <w:rFonts w:ascii="Times New Roman" w:hAnsi="Times New Roman"/>
          <w:sz w:val="28"/>
        </w:rPr>
        <w:t>5.3</w:t>
      </w:r>
      <w:r>
        <w:rPr>
          <w:rFonts w:ascii="Times New Roman" w:hAnsi="Times New Roman"/>
          <w:sz w:val="28"/>
        </w:rPr>
        <w:t>3</w:t>
      </w:r>
      <w:r>
        <w:rPr>
          <w:rFonts w:ascii="Times New Roman" w:hAnsi="Times New Roman"/>
          <w:sz w:val="28"/>
        </w:rPr>
        <w:t>. Педагогические работники должны приходить на рабочее место не менее чем за 20 минут до начала занятий.</w:t>
      </w:r>
    </w:p>
    <w:p w14:paraId="DD000000">
      <w:pPr>
        <w:spacing w:after="0" w:line="240" w:lineRule="auto"/>
        <w:ind w:firstLine="540" w:left="0"/>
        <w:jc w:val="center"/>
        <w:rPr>
          <w:rFonts w:ascii="Times New Roman" w:hAnsi="Times New Roman"/>
          <w:b w:val="1"/>
          <w:sz w:val="28"/>
        </w:rPr>
      </w:pPr>
    </w:p>
    <w:p w14:paraId="DE000000">
      <w:pPr>
        <w:spacing w:after="120" w:line="240" w:lineRule="auto"/>
        <w:ind w:firstLine="540" w:left="0"/>
        <w:jc w:val="center"/>
        <w:rPr>
          <w:rFonts w:ascii="Times New Roman" w:hAnsi="Times New Roman"/>
          <w:b w:val="1"/>
          <w:sz w:val="28"/>
        </w:rPr>
      </w:pPr>
      <w:r>
        <w:rPr>
          <w:rFonts w:ascii="Times New Roman" w:hAnsi="Times New Roman"/>
          <w:b w:val="1"/>
          <w:sz w:val="28"/>
        </w:rPr>
        <w:t>VI</w:t>
      </w:r>
      <w:r>
        <w:rPr>
          <w:rFonts w:ascii="Times New Roman" w:hAnsi="Times New Roman"/>
          <w:b w:val="1"/>
          <w:sz w:val="28"/>
        </w:rPr>
        <w:t>. Оплата и нормирование труда</w:t>
      </w:r>
    </w:p>
    <w:p w14:paraId="DF000000">
      <w:pPr>
        <w:spacing w:after="0" w:line="240" w:lineRule="auto"/>
        <w:ind w:firstLine="540" w:left="0"/>
        <w:jc w:val="both"/>
        <w:rPr>
          <w:rFonts w:ascii="Times New Roman" w:hAnsi="Times New Roman"/>
          <w:sz w:val="28"/>
        </w:rPr>
      </w:pPr>
      <w:r>
        <w:rPr>
          <w:rFonts w:ascii="Times New Roman" w:hAnsi="Times New Roman"/>
          <w:sz w:val="28"/>
        </w:rPr>
        <w:t>6. Стороны исходят из того, что:</w:t>
      </w:r>
    </w:p>
    <w:p w14:paraId="E0000000">
      <w:pPr>
        <w:spacing w:after="0" w:line="240" w:lineRule="auto"/>
        <w:ind w:firstLine="540" w:left="0"/>
        <w:jc w:val="both"/>
        <w:rPr>
          <w:rFonts w:ascii="Times New Roman" w:hAnsi="Times New Roman"/>
          <w:sz w:val="28"/>
        </w:rPr>
      </w:pPr>
      <w:r>
        <w:rPr>
          <w:rFonts w:ascii="Times New Roman" w:hAnsi="Times New Roman"/>
          <w:sz w:val="28"/>
        </w:rPr>
        <w:t>6.1. Оплата труда работников Организации</w:t>
      </w:r>
      <w:r>
        <w:rPr>
          <w:rFonts w:ascii="Times New Roman" w:hAnsi="Times New Roman"/>
          <w:sz w:val="28"/>
        </w:rPr>
        <w:t xml:space="preserve"> осуществляется в соответствии с трудовым законодательством, иными нормативными правовыми актами Российской Федерации, содержащими нормы тр</w:t>
      </w:r>
      <w:r>
        <w:rPr>
          <w:rFonts w:ascii="Times New Roman" w:hAnsi="Times New Roman"/>
          <w:sz w:val="28"/>
        </w:rPr>
        <w:t xml:space="preserve">удового права, Положением о </w:t>
      </w:r>
      <w:r>
        <w:rPr>
          <w:rFonts w:ascii="Times New Roman" w:hAnsi="Times New Roman"/>
          <w:sz w:val="28"/>
        </w:rPr>
        <w:t>системе оплаты труда работников</w:t>
      </w:r>
      <w:r>
        <w:rPr>
          <w:rFonts w:ascii="Times New Roman" w:hAnsi="Times New Roman"/>
          <w:sz w:val="28"/>
        </w:rPr>
        <w:t xml:space="preserve"> муниципальных образовательных организаций</w:t>
      </w:r>
      <w:r>
        <w:rPr>
          <w:rFonts w:ascii="Times New Roman" w:hAnsi="Times New Roman"/>
          <w:sz w:val="28"/>
        </w:rPr>
        <w:t xml:space="preserve"> </w:t>
      </w:r>
      <w:r>
        <w:rPr>
          <w:rFonts w:ascii="Times New Roman" w:hAnsi="Times New Roman"/>
          <w:sz w:val="28"/>
        </w:rPr>
        <w:t>Рыбинского</w:t>
      </w:r>
      <w:r>
        <w:rPr>
          <w:rFonts w:ascii="Times New Roman" w:hAnsi="Times New Roman"/>
          <w:sz w:val="28"/>
        </w:rPr>
        <w:t xml:space="preserve"> района, утверждённым </w:t>
      </w:r>
      <w:r>
        <w:rPr>
          <w:rFonts w:ascii="Times New Roman" w:hAnsi="Times New Roman"/>
          <w:sz w:val="28"/>
        </w:rPr>
        <w:t xml:space="preserve">Постановлением главы местного самоуправления, а также </w:t>
      </w:r>
      <w:r>
        <w:rPr>
          <w:rFonts w:ascii="Times New Roman" w:hAnsi="Times New Roman"/>
          <w:sz w:val="28"/>
        </w:rPr>
        <w:t>П</w:t>
      </w:r>
      <w:r>
        <w:rPr>
          <w:rFonts w:ascii="Times New Roman" w:hAnsi="Times New Roman"/>
          <w:sz w:val="28"/>
        </w:rPr>
        <w:t xml:space="preserve">оложением об оплате труда работников организации, которое является </w:t>
      </w:r>
      <w:r>
        <w:rPr>
          <w:rFonts w:ascii="Times New Roman" w:hAnsi="Times New Roman"/>
          <w:sz w:val="28"/>
        </w:rPr>
        <w:t>П</w:t>
      </w:r>
      <w:r>
        <w:rPr>
          <w:rFonts w:ascii="Times New Roman" w:hAnsi="Times New Roman"/>
          <w:sz w:val="28"/>
        </w:rPr>
        <w:t xml:space="preserve">риложением </w:t>
      </w:r>
      <w:r>
        <w:rPr>
          <w:rFonts w:ascii="Times New Roman" w:hAnsi="Times New Roman"/>
          <w:sz w:val="28"/>
        </w:rPr>
        <w:t xml:space="preserve">№ ___ </w:t>
      </w:r>
      <w:r>
        <w:rPr>
          <w:rFonts w:ascii="Times New Roman" w:hAnsi="Times New Roman"/>
          <w:sz w:val="28"/>
        </w:rPr>
        <w:t xml:space="preserve">к коллективному договору и </w:t>
      </w:r>
      <w:r>
        <w:rPr>
          <w:rFonts w:ascii="Times New Roman" w:hAnsi="Times New Roman"/>
          <w:sz w:val="28"/>
        </w:rPr>
        <w:t xml:space="preserve">локальными нормативными актами </w:t>
      </w:r>
      <w:r>
        <w:rPr>
          <w:rFonts w:ascii="Times New Roman" w:hAnsi="Times New Roman"/>
          <w:sz w:val="28"/>
        </w:rPr>
        <w:t>образовательно</w:t>
      </w:r>
      <w:r>
        <w:rPr>
          <w:rFonts w:ascii="Times New Roman" w:hAnsi="Times New Roman"/>
          <w:sz w:val="28"/>
        </w:rPr>
        <w:t>й</w:t>
      </w:r>
      <w:r>
        <w:rPr>
          <w:rFonts w:ascii="Times New Roman" w:hAnsi="Times New Roman"/>
          <w:sz w:val="28"/>
        </w:rPr>
        <w:t xml:space="preserve"> </w:t>
      </w:r>
      <w:r>
        <w:rPr>
          <w:rFonts w:ascii="Times New Roman" w:hAnsi="Times New Roman"/>
          <w:sz w:val="28"/>
        </w:rPr>
        <w:t>организации</w:t>
      </w:r>
      <w:r>
        <w:rPr>
          <w:rFonts w:ascii="Times New Roman" w:hAnsi="Times New Roman"/>
          <w:sz w:val="28"/>
        </w:rPr>
        <w:t>.</w:t>
      </w:r>
      <w:r>
        <w:rPr>
          <w:rFonts w:ascii="Times New Roman" w:hAnsi="Times New Roman"/>
          <w:sz w:val="28"/>
        </w:rPr>
        <w:t xml:space="preserve"> </w:t>
      </w:r>
    </w:p>
    <w:p w14:paraId="E1000000">
      <w:pPr>
        <w:spacing w:after="0" w:line="240" w:lineRule="auto"/>
        <w:ind w:firstLine="567" w:left="0"/>
        <w:jc w:val="both"/>
        <w:rPr>
          <w:rFonts w:ascii="Times New Roman" w:hAnsi="Times New Roman"/>
          <w:sz w:val="28"/>
        </w:rPr>
      </w:pPr>
      <w:r>
        <w:rPr>
          <w:rFonts w:ascii="Times New Roman" w:hAnsi="Times New Roman"/>
          <w:sz w:val="28"/>
        </w:rPr>
        <w:t>6.2. В положении об оплате труда работников организации предусматривать регулирование вопросов оплаты труда с учетом:</w:t>
      </w:r>
    </w:p>
    <w:p w14:paraId="E2000000">
      <w:pPr>
        <w:spacing w:after="0" w:line="240" w:lineRule="auto"/>
        <w:ind w:firstLine="567" w:left="0"/>
        <w:jc w:val="both"/>
        <w:rPr>
          <w:rFonts w:ascii="Times New Roman" w:hAnsi="Times New Roman"/>
          <w:sz w:val="28"/>
        </w:rPr>
      </w:pPr>
      <w:r>
        <w:rPr>
          <w:rFonts w:ascii="Times New Roman" w:hAnsi="Times New Roman"/>
          <w:sz w:val="28"/>
        </w:rPr>
        <w:t>1)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E3000000">
      <w:pPr>
        <w:spacing w:after="0" w:line="240" w:lineRule="auto"/>
        <w:ind w:firstLine="567" w:left="0"/>
        <w:jc w:val="both"/>
        <w:rPr>
          <w:rFonts w:ascii="Times New Roman" w:hAnsi="Times New Roman"/>
          <w:sz w:val="28"/>
        </w:rPr>
      </w:pPr>
      <w:r>
        <w:rPr>
          <w:rFonts w:ascii="Times New Roman" w:hAnsi="Times New Roman"/>
          <w:sz w:val="28"/>
        </w:rPr>
        <w:t>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E4000000">
      <w:pPr>
        <w:spacing w:after="0" w:line="240" w:lineRule="auto"/>
        <w:ind w:firstLine="567" w:left="0"/>
        <w:jc w:val="both"/>
        <w:rPr>
          <w:rFonts w:ascii="Times New Roman" w:hAnsi="Times New Roman"/>
          <w:sz w:val="28"/>
        </w:rPr>
      </w:pPr>
      <w:r>
        <w:rPr>
          <w:rFonts w:ascii="Times New Roman" w:hAnsi="Times New Roman"/>
          <w:sz w:val="28"/>
        </w:rPr>
        <w:t>3) исключения случаев установления различных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bookmarkStart w:id="13" w:name="P159"/>
      <w:bookmarkEnd w:id="13"/>
    </w:p>
    <w:p w14:paraId="E5000000">
      <w:pPr>
        <w:spacing w:after="0" w:line="240" w:lineRule="auto"/>
        <w:ind w:firstLine="567" w:left="0"/>
        <w:jc w:val="both"/>
        <w:rPr>
          <w:rFonts w:ascii="Times New Roman" w:hAnsi="Times New Roman"/>
          <w:sz w:val="28"/>
        </w:rPr>
      </w:pPr>
      <w:r>
        <w:rPr>
          <w:rFonts w:ascii="Times New Roman" w:hAnsi="Times New Roman"/>
          <w:sz w:val="28"/>
        </w:rPr>
        <w:t>4) 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14:paraId="E6000000">
      <w:pPr>
        <w:spacing w:after="0" w:line="240" w:lineRule="auto"/>
        <w:ind w:firstLine="567" w:left="0"/>
        <w:jc w:val="both"/>
        <w:rPr>
          <w:rFonts w:ascii="Times New Roman" w:hAnsi="Times New Roman"/>
          <w:sz w:val="28"/>
        </w:rPr>
      </w:pPr>
      <w:r>
        <w:rPr>
          <w:rFonts w:ascii="Times New Roman" w:hAnsi="Times New Roman"/>
          <w:sz w:val="28"/>
        </w:rPr>
        <w:t>5)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E7000000">
      <w:pPr>
        <w:spacing w:after="0" w:line="240" w:lineRule="auto"/>
        <w:ind w:firstLine="567" w:left="0"/>
        <w:jc w:val="both"/>
        <w:rPr>
          <w:rFonts w:ascii="Times New Roman" w:hAnsi="Times New Roman"/>
          <w:sz w:val="28"/>
        </w:rPr>
      </w:pPr>
      <w:r>
        <w:rPr>
          <w:rFonts w:ascii="Times New Roman" w:hAnsi="Times New Roman"/>
          <w:sz w:val="28"/>
        </w:rPr>
        <w:t>6) создания условий для оплаты труда работников в зависимости от их личного участия в эффективном функционировании организации;</w:t>
      </w:r>
    </w:p>
    <w:p w14:paraId="E8000000">
      <w:pPr>
        <w:spacing w:after="0" w:line="240" w:lineRule="auto"/>
        <w:ind w:firstLine="567" w:left="0"/>
        <w:jc w:val="both"/>
        <w:rPr>
          <w:rFonts w:ascii="Times New Roman" w:hAnsi="Times New Roman"/>
          <w:sz w:val="28"/>
        </w:rPr>
      </w:pPr>
      <w:r>
        <w:rPr>
          <w:rFonts w:ascii="Times New Roman" w:hAnsi="Times New Roman"/>
          <w:sz w:val="28"/>
        </w:rPr>
        <w:t>7) применения типовых норм труда для однородных работ (межотраслевые, отраслевые и иные нормы труда);</w:t>
      </w:r>
      <w:bookmarkStart w:id="14" w:name="P165"/>
      <w:bookmarkEnd w:id="14"/>
    </w:p>
    <w:p w14:paraId="E9000000">
      <w:pPr>
        <w:spacing w:after="0" w:line="240" w:lineRule="auto"/>
        <w:ind w:firstLine="567" w:left="0"/>
        <w:jc w:val="both"/>
        <w:rPr>
          <w:rFonts w:ascii="Times New Roman" w:hAnsi="Times New Roman"/>
          <w:sz w:val="28"/>
        </w:rPr>
      </w:pPr>
      <w:r>
        <w:rPr>
          <w:rFonts w:ascii="Times New Roman" w:hAnsi="Times New Roman"/>
          <w:sz w:val="28"/>
        </w:rPr>
        <w:t xml:space="preserve">8)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определенных </w:t>
      </w:r>
      <w:r>
        <w:rPr>
          <w:rFonts w:ascii="Times New Roman" w:hAnsi="Times New Roman"/>
          <w:sz w:val="28"/>
        </w:rPr>
        <w:fldChar w:fldCharType="begin"/>
      </w:r>
      <w:r>
        <w:rPr>
          <w:rFonts w:ascii="Times New Roman" w:hAnsi="Times New Roman"/>
          <w:sz w:val="28"/>
        </w:rPr>
        <w:instrText>HYPERLINK "consultantplus://offline/ref=5C55653887C87D163000F3F1E0C46BDEFD4F4103EB4D77E7FCC7A0C84Fa4e9J"</w:instrText>
      </w:r>
      <w:r>
        <w:rPr>
          <w:rFonts w:ascii="Times New Roman" w:hAnsi="Times New Roman"/>
          <w:sz w:val="28"/>
        </w:rPr>
        <w:fldChar w:fldCharType="separate"/>
      </w:r>
      <w:r>
        <w:rPr>
          <w:rFonts w:ascii="Times New Roman" w:hAnsi="Times New Roman"/>
          <w:sz w:val="28"/>
        </w:rPr>
        <w:t>приказом</w:t>
      </w:r>
      <w:r>
        <w:rPr>
          <w:rFonts w:ascii="Times New Roman" w:hAnsi="Times New Roman"/>
          <w:sz w:val="28"/>
        </w:rPr>
        <w:fldChar w:fldCharType="end"/>
      </w:r>
      <w:r>
        <w:rPr>
          <w:rFonts w:ascii="Times New Roman" w:hAnsi="Times New Roman"/>
          <w:sz w:val="28"/>
        </w:rPr>
        <w:t xml:space="preserve">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bookmarkStart w:id="15" w:name="P166"/>
      <w:bookmarkEnd w:id="15"/>
    </w:p>
    <w:p w14:paraId="EA000000">
      <w:pPr>
        <w:spacing w:after="0" w:line="240" w:lineRule="auto"/>
        <w:ind w:firstLine="567" w:left="0"/>
        <w:jc w:val="both"/>
        <w:rPr>
          <w:rFonts w:ascii="Times New Roman" w:hAnsi="Times New Roman"/>
          <w:sz w:val="28"/>
        </w:rPr>
      </w:pPr>
      <w:r>
        <w:rPr>
          <w:rFonts w:ascii="Times New Roman" w:hAnsi="Times New Roman"/>
          <w:sz w:val="28"/>
        </w:rPr>
        <w:t xml:space="preserve">9) положений, предусмотренных </w:t>
      </w:r>
      <w:r>
        <w:rPr>
          <w:rFonts w:ascii="Times New Roman" w:hAnsi="Times New Roman"/>
          <w:sz w:val="28"/>
        </w:rPr>
        <w:t>Приказом № 536</w:t>
      </w:r>
      <w:r>
        <w:rPr>
          <w:rFonts w:ascii="Times New Roman" w:hAnsi="Times New Roman"/>
          <w:sz w:val="28"/>
        </w:rPr>
        <w:t>,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14:paraId="EB000000">
      <w:pPr>
        <w:spacing w:after="0" w:line="240" w:lineRule="auto"/>
        <w:ind w:firstLine="567" w:left="0"/>
        <w:jc w:val="both"/>
        <w:rPr>
          <w:rFonts w:ascii="Times New Roman" w:hAnsi="Times New Roman"/>
          <w:sz w:val="28"/>
        </w:rPr>
      </w:pPr>
      <w:r>
        <w:rPr>
          <w:rFonts w:ascii="Times New Roman" w:hAnsi="Times New Roman"/>
          <w:sz w:val="28"/>
        </w:rPr>
        <w:t>10)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EC000000">
      <w:pPr>
        <w:spacing w:after="0" w:line="240" w:lineRule="auto"/>
        <w:ind w:firstLine="567" w:left="0"/>
        <w:jc w:val="both"/>
        <w:rPr>
          <w:rFonts w:ascii="Times New Roman" w:hAnsi="Times New Roman"/>
          <w:sz w:val="28"/>
        </w:rPr>
      </w:pPr>
      <w:r>
        <w:rPr>
          <w:rFonts w:ascii="Times New Roman" w:hAnsi="Times New Roman"/>
          <w:sz w:val="28"/>
        </w:rPr>
        <w:t>11) определения размеров выплат стимулирующего характера, в том числе размеров выплат по итогам работы,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w:t>
      </w:r>
    </w:p>
    <w:p w14:paraId="ED000000">
      <w:pPr>
        <w:spacing w:after="0" w:line="240" w:lineRule="auto"/>
        <w:ind w:firstLine="567" w:left="0"/>
        <w:jc w:val="both"/>
        <w:rPr>
          <w:rFonts w:ascii="Times New Roman" w:hAnsi="Times New Roman"/>
          <w:sz w:val="28"/>
        </w:rPr>
      </w:pPr>
      <w:r>
        <w:rPr>
          <w:rFonts w:ascii="Times New Roman" w:hAnsi="Times New Roman"/>
          <w:sz w:val="28"/>
        </w:rPr>
        <w:t>12)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14:paraId="EE000000">
      <w:pPr>
        <w:spacing w:after="0" w:line="240" w:lineRule="auto"/>
        <w:ind w:firstLine="567" w:left="0"/>
        <w:jc w:val="both"/>
        <w:rPr>
          <w:rFonts w:ascii="Times New Roman" w:hAnsi="Times New Roman"/>
          <w:i w:val="1"/>
          <w:sz w:val="28"/>
        </w:rPr>
      </w:pPr>
      <w:r>
        <w:rPr>
          <w:rFonts w:ascii="Times New Roman" w:hAnsi="Times New Roman"/>
          <w:sz w:val="28"/>
        </w:rPr>
        <w:t xml:space="preserve">13)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r>
        <w:rPr>
          <w:rFonts w:ascii="Times New Roman" w:hAnsi="Times New Roman"/>
          <w:sz w:val="28"/>
        </w:rPr>
        <w:fldChar w:fldCharType="begin"/>
      </w:r>
      <w:r>
        <w:rPr>
          <w:rFonts w:ascii="Times New Roman" w:hAnsi="Times New Roman"/>
          <w:sz w:val="28"/>
        </w:rPr>
        <w:instrText>HYPERLINK "http://internet.garant.ru/document/redirect/10180093/0"</w:instrText>
      </w:r>
      <w:r>
        <w:rPr>
          <w:rFonts w:ascii="Times New Roman" w:hAnsi="Times New Roman"/>
          <w:sz w:val="28"/>
        </w:rPr>
        <w:fldChar w:fldCharType="separate"/>
      </w:r>
      <w:r>
        <w:rPr>
          <w:rFonts w:ascii="Times New Roman" w:hAnsi="Times New Roman"/>
          <w:sz w:val="28"/>
        </w:rPr>
        <w:t>минимального размера</w:t>
      </w:r>
      <w:r>
        <w:rPr>
          <w:rFonts w:ascii="Times New Roman" w:hAnsi="Times New Roman"/>
          <w:sz w:val="28"/>
        </w:rPr>
        <w:fldChar w:fldCharType="end"/>
      </w:r>
      <w:r>
        <w:rPr>
          <w:rFonts w:ascii="Times New Roman" w:hAnsi="Times New Roman"/>
          <w:sz w:val="28"/>
        </w:rPr>
        <w:t xml:space="preserve"> оплаты труда, имея в виду, что для учителей и других педагогических работников нормой рабочего времени является установленная им норма часов педагогической работы за ставку заработной платы, составляющая 18, 20, 24,25, 30 или 36 часов в неделю, 720 часов в год, а трудовые обязанности регулируются квалификационными характеристиками;</w:t>
      </w:r>
    </w:p>
    <w:p w14:paraId="EF000000">
      <w:pPr>
        <w:spacing w:after="0" w:line="240" w:lineRule="auto"/>
        <w:ind w:firstLine="567" w:left="0"/>
        <w:jc w:val="both"/>
        <w:rPr>
          <w:rFonts w:ascii="Times New Roman" w:hAnsi="Times New Roman"/>
          <w:sz w:val="28"/>
        </w:rPr>
      </w:pPr>
      <w:bookmarkStart w:id="16" w:name="sub_5227"/>
      <w:r>
        <w:rPr>
          <w:rFonts w:ascii="Times New Roman" w:hAnsi="Times New Roman"/>
          <w:sz w:val="28"/>
        </w:rPr>
        <w:t>14) единых рекомендаций по установлению на федеральном, региональном и местном уровнях систем оплаты труда работников государственных учреждений, утвержденных ежегодно решением Российской трехсторонней комиссии по регулированию социально-трудовых отношений;</w:t>
      </w:r>
    </w:p>
    <w:p w14:paraId="F0000000">
      <w:pPr>
        <w:spacing w:after="0" w:line="240" w:lineRule="auto"/>
        <w:ind w:firstLine="567" w:left="0"/>
        <w:jc w:val="both"/>
        <w:rPr>
          <w:rFonts w:ascii="Times New Roman" w:hAnsi="Times New Roman"/>
          <w:sz w:val="28"/>
        </w:rPr>
      </w:pPr>
      <w:bookmarkStart w:id="17" w:name="sub_5228"/>
      <w:bookmarkEnd w:id="16"/>
      <w:r>
        <w:rPr>
          <w:rFonts w:ascii="Times New Roman" w:hAnsi="Times New Roman"/>
          <w:sz w:val="28"/>
        </w:rPr>
        <w:t>15)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ведущие к дополнительной интенсификации труда.</w:t>
      </w:r>
    </w:p>
    <w:p w14:paraId="F1000000">
      <w:pPr>
        <w:spacing w:after="0" w:line="240" w:lineRule="auto"/>
        <w:ind w:firstLine="540" w:left="0"/>
        <w:jc w:val="both"/>
        <w:rPr>
          <w:rFonts w:ascii="Times New Roman" w:hAnsi="Times New Roman"/>
          <w:sz w:val="28"/>
        </w:rPr>
      </w:pPr>
      <w:bookmarkEnd w:id="17"/>
      <w:r>
        <w:rPr>
          <w:rFonts w:ascii="Times New Roman" w:hAnsi="Times New Roman"/>
          <w:sz w:val="28"/>
        </w:rPr>
        <w:t>6.3. На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той же организации), на начало нового учебного года составляются и утверждаются тарификационные списки.</w:t>
      </w:r>
    </w:p>
    <w:p w14:paraId="F2000000">
      <w:pPr>
        <w:spacing w:after="0" w:line="240" w:lineRule="auto"/>
        <w:ind w:firstLine="540" w:left="0"/>
        <w:jc w:val="both"/>
        <w:rPr>
          <w:rFonts w:ascii="Times New Roman" w:hAnsi="Times New Roman"/>
          <w:sz w:val="28"/>
        </w:rPr>
      </w:pPr>
      <w:r>
        <w:rPr>
          <w:rFonts w:ascii="Times New Roman" w:hAnsi="Times New Roman"/>
          <w:sz w:val="28"/>
        </w:rPr>
        <w:t>6.4. В случаях, когда размер оплаты труда работника образовательной организации зависит от опыта работы, образования, квалификационной категории, ученой степени, почетного звания, право на его изменение возникает в следующие сроки:</w:t>
      </w:r>
    </w:p>
    <w:p w14:paraId="F3000000">
      <w:pPr>
        <w:spacing w:after="0" w:line="240" w:lineRule="auto"/>
        <w:ind w:firstLine="540" w:left="0"/>
        <w:jc w:val="both"/>
        <w:rPr>
          <w:rFonts w:ascii="Times New Roman" w:hAnsi="Times New Roman"/>
          <w:sz w:val="28"/>
        </w:rPr>
      </w:pPr>
      <w:r>
        <w:rPr>
          <w:rFonts w:ascii="Times New Roman" w:hAnsi="Times New Roman"/>
          <w:sz w:val="28"/>
        </w:rPr>
        <w:t>1) при увеличении опыта педагогической работы, опыта работы по специальности − со дня достижения соответствующего опыта работы, если документы находятся в организации, или со дня представления документа об опыте работы, дающем право на повышение размера оклада (должностного оклада), ставки заработной платы;</w:t>
      </w:r>
    </w:p>
    <w:p w14:paraId="F4000000">
      <w:pPr>
        <w:spacing w:after="0" w:line="240" w:lineRule="auto"/>
        <w:ind w:firstLine="540" w:left="0"/>
        <w:jc w:val="both"/>
        <w:rPr>
          <w:rFonts w:ascii="Times New Roman" w:hAnsi="Times New Roman"/>
          <w:sz w:val="28"/>
        </w:rPr>
      </w:pPr>
      <w:r>
        <w:rPr>
          <w:rFonts w:ascii="Times New Roman" w:hAnsi="Times New Roman"/>
          <w:sz w:val="28"/>
        </w:rPr>
        <w:t>2) при получении образования или восстановлении документов об образовании − со дня представления соответствующего документа;</w:t>
      </w:r>
    </w:p>
    <w:p w14:paraId="F5000000">
      <w:pPr>
        <w:spacing w:after="0" w:line="240" w:lineRule="auto"/>
        <w:ind w:firstLine="540" w:left="0"/>
        <w:jc w:val="both"/>
        <w:rPr>
          <w:rFonts w:ascii="Times New Roman" w:hAnsi="Times New Roman"/>
          <w:sz w:val="28"/>
        </w:rPr>
      </w:pPr>
      <w:r>
        <w:rPr>
          <w:rFonts w:ascii="Times New Roman" w:hAnsi="Times New Roman"/>
          <w:sz w:val="28"/>
        </w:rPr>
        <w:t>3) при присвоении квалификационной категории − со дня вынесения решения аттестационной комиссии по аттестации педагогических работников;</w:t>
      </w:r>
    </w:p>
    <w:p w14:paraId="F6000000">
      <w:pPr>
        <w:spacing w:after="0" w:line="240" w:lineRule="auto"/>
        <w:ind w:firstLine="540" w:left="0"/>
        <w:jc w:val="both"/>
        <w:rPr>
          <w:rFonts w:ascii="Times New Roman" w:hAnsi="Times New Roman"/>
          <w:sz w:val="28"/>
        </w:rPr>
      </w:pPr>
      <w:r>
        <w:rPr>
          <w:rFonts w:ascii="Times New Roman" w:hAnsi="Times New Roman"/>
          <w:sz w:val="28"/>
        </w:rPr>
        <w:t>4) при присвоении почетных званий, начинающихся со слов «Народный…», «Заслуженный…» - со дня присвоения;</w:t>
      </w:r>
    </w:p>
    <w:p w14:paraId="F7000000">
      <w:pPr>
        <w:spacing w:after="0" w:line="240" w:lineRule="auto"/>
        <w:ind w:firstLine="540" w:left="0"/>
        <w:jc w:val="both"/>
        <w:rPr>
          <w:rFonts w:ascii="Times New Roman" w:hAnsi="Times New Roman"/>
          <w:sz w:val="28"/>
        </w:rPr>
      </w:pPr>
      <w:r>
        <w:rPr>
          <w:rFonts w:ascii="Times New Roman" w:hAnsi="Times New Roman"/>
          <w:sz w:val="28"/>
        </w:rPr>
        <w:t>5) при присуждении ученой степени доктора наук или кандидата наук − со дня принятия Минобрнауки России решения о выдаче диплома.</w:t>
      </w:r>
    </w:p>
    <w:p w14:paraId="F8000000">
      <w:pPr>
        <w:spacing w:after="0" w:line="240" w:lineRule="auto"/>
        <w:ind w:firstLine="540" w:left="0"/>
        <w:jc w:val="both"/>
        <w:rPr>
          <w:rFonts w:ascii="Times New Roman" w:hAnsi="Times New Roman"/>
          <w:sz w:val="28"/>
        </w:rPr>
      </w:pPr>
      <w:r>
        <w:rPr>
          <w:rFonts w:ascii="Times New Roman" w:hAnsi="Times New Roman"/>
          <w:sz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14:paraId="F9000000">
      <w:pPr>
        <w:spacing w:after="0" w:line="240" w:lineRule="auto"/>
        <w:ind w:firstLine="540" w:left="0"/>
        <w:jc w:val="both"/>
        <w:rPr>
          <w:rFonts w:ascii="Times New Roman" w:hAnsi="Times New Roman"/>
          <w:sz w:val="28"/>
        </w:rPr>
      </w:pPr>
      <w:r>
        <w:rPr>
          <w:rFonts w:ascii="Times New Roman" w:hAnsi="Times New Roman"/>
          <w:sz w:val="28"/>
        </w:rPr>
        <w:t>6.5.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FA000000">
      <w:pPr>
        <w:spacing w:after="0" w:line="240" w:lineRule="auto"/>
        <w:ind w:firstLine="540" w:left="0"/>
        <w:jc w:val="both"/>
        <w:rPr>
          <w:rFonts w:ascii="Times New Roman" w:hAnsi="Times New Roman"/>
          <w:sz w:val="28"/>
        </w:rPr>
      </w:pPr>
      <w:r>
        <w:rPr>
          <w:rFonts w:ascii="Times New Roman" w:hAnsi="Times New Roman"/>
          <w:sz w:val="28"/>
        </w:rPr>
        <w:t>При проведении специальной оценки условий труда в целях реализации Федерального закона от 28.12.2013 № 426-ФЗ «О специальной оценке условий труда» (далее - Федеральный закон от 28.12.2013 № 426-ФЗ), Федерального закона от 28.12.2013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28.12.2013 № 421-ФЗ)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w:t>
      </w:r>
      <w:r>
        <w:rPr>
          <w:rFonts w:ascii="Times New Roman" w:hAnsi="Times New Roman"/>
          <w:sz w:val="28"/>
        </w:rPr>
        <w:t>.</w:t>
      </w:r>
      <w:r>
        <w:rPr>
          <w:rFonts w:ascii="Times New Roman" w:hAnsi="Times New Roman"/>
          <w:sz w:val="28"/>
        </w:rPr>
        <w:t xml:space="preserve"> 92, 117 и 147 Т</w:t>
      </w:r>
      <w:r>
        <w:rPr>
          <w:rFonts w:ascii="Times New Roman" w:hAnsi="Times New Roman"/>
          <w:sz w:val="28"/>
        </w:rPr>
        <w:t>К РФ</w:t>
      </w:r>
      <w:r>
        <w:rPr>
          <w:rFonts w:ascii="Times New Roman" w:hAnsi="Times New Roman"/>
          <w:sz w:val="28"/>
        </w:rPr>
        <w:t>.</w:t>
      </w:r>
    </w:p>
    <w:p w14:paraId="FB000000">
      <w:pPr>
        <w:spacing w:after="0" w:line="240" w:lineRule="auto"/>
        <w:ind w:firstLine="567" w:left="0"/>
        <w:jc w:val="both"/>
        <w:rPr>
          <w:rFonts w:ascii="Times New Roman" w:hAnsi="Times New Roman"/>
          <w:sz w:val="28"/>
        </w:rPr>
      </w:pPr>
      <w:r>
        <w:rPr>
          <w:rFonts w:ascii="Times New Roman" w:hAnsi="Times New Roman"/>
          <w:sz w:val="28"/>
        </w:rPr>
        <w:t>6.6. Оплата труда работников в ночное время (с 22 часов до 6 часов)</w:t>
      </w:r>
      <w:r>
        <w:rPr>
          <w:rFonts w:ascii="Times New Roman" w:hAnsi="Times New Roman"/>
          <w:color w:val="FF0000"/>
          <w:sz w:val="28"/>
        </w:rPr>
        <w:t xml:space="preserve"> </w:t>
      </w:r>
      <w:r>
        <w:rPr>
          <w:rFonts w:ascii="Times New Roman" w:hAnsi="Times New Roman"/>
          <w:sz w:val="28"/>
        </w:rPr>
        <w:t>производится в размере 35 процентов части оклада (должностного оклада), рассчитанного за час работы за каждый час работы в ночное время.</w:t>
      </w:r>
    </w:p>
    <w:p w14:paraId="FC000000">
      <w:pPr>
        <w:spacing w:after="0" w:line="240" w:lineRule="auto"/>
        <w:ind w:firstLine="567" w:left="0"/>
        <w:jc w:val="both"/>
        <w:rPr>
          <w:rFonts w:ascii="Times New Roman" w:hAnsi="Times New Roman"/>
          <w:sz w:val="28"/>
        </w:rPr>
      </w:pPr>
      <w:r>
        <w:rPr>
          <w:rFonts w:ascii="Times New Roman" w:hAnsi="Times New Roman"/>
          <w:sz w:val="28"/>
        </w:rPr>
        <w:t>6.7.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14:paraId="FD000000">
      <w:pPr>
        <w:pStyle w:val="Style_5"/>
        <w:ind w:firstLine="709" w:left="0"/>
        <w:jc w:val="both"/>
        <w:rPr>
          <w:rFonts w:ascii="Times New Roman" w:hAnsi="Times New Roman"/>
          <w:sz w:val="28"/>
        </w:rPr>
      </w:pPr>
      <w:r>
        <w:rPr>
          <w:rFonts w:ascii="Times New Roman" w:hAnsi="Times New Roman"/>
          <w:sz w:val="28"/>
        </w:rPr>
        <w:t>6.8</w:t>
      </w:r>
      <w:r>
        <w:rPr>
          <w:rFonts w:ascii="Times New Roman" w:hAnsi="Times New Roman"/>
          <w:sz w:val="28"/>
        </w:rPr>
        <w:t xml:space="preserve">. </w:t>
      </w:r>
      <w:r>
        <w:rPr>
          <w:rFonts w:ascii="Times New Roman" w:hAnsi="Times New Roman"/>
          <w:sz w:val="28"/>
        </w:rPr>
        <w:t xml:space="preserve">Переработка рабочего времени воспитателей, помощников воспитателей, младших воспитателей вследствие неявки сменяющего работника, а также работа в организациях, осуществляющих лечение, оздоровление и (или) отдых, осуществляемая по инициативе работодателя </w:t>
      </w:r>
      <w:r>
        <w:rPr>
          <w:rFonts w:ascii="Times New Roman" w:hAnsi="Times New Roman"/>
          <w:sz w:val="28"/>
        </w:rPr>
        <w:br/>
      </w:r>
      <w:r>
        <w:rPr>
          <w:rFonts w:ascii="Times New Roman" w:hAnsi="Times New Roman"/>
          <w:sz w:val="28"/>
        </w:rPr>
        <w:t>за пределами рабочего времени, установленного графиками работ, является сверхурочной работой.</w:t>
      </w:r>
    </w:p>
    <w:p w14:paraId="FE000000">
      <w:pPr>
        <w:pStyle w:val="Style_5"/>
        <w:ind w:firstLine="709" w:left="0"/>
        <w:jc w:val="both"/>
        <w:rPr>
          <w:rFonts w:ascii="Times New Roman" w:hAnsi="Times New Roman"/>
          <w:sz w:val="28"/>
        </w:rPr>
      </w:pPr>
      <w:r>
        <w:rPr>
          <w:rFonts w:ascii="Times New Roman" w:hAnsi="Times New Roman"/>
          <w:sz w:val="28"/>
        </w:rPr>
        <w:t xml:space="preserve">Сверхурочная работа оплачивается за первые два часа работы не менее чем в полуторном размере, за последующие часы </w:t>
      </w:r>
      <w:r>
        <w:rPr>
          <w:rFonts w:ascii="Times New Roman" w:hAnsi="Times New Roman"/>
          <w:sz w:val="28"/>
        </w:rPr>
        <w:t>−</w:t>
      </w:r>
      <w:r>
        <w:rPr>
          <w:rFonts w:ascii="Times New Roman" w:hAnsi="Times New Roman"/>
          <w:sz w:val="28"/>
        </w:rPr>
        <w:t xml:space="preserve"> </w:t>
      </w:r>
      <w:r>
        <w:rPr>
          <w:rFonts w:ascii="Times New Roman" w:hAnsi="Times New Roman"/>
          <w:sz w:val="28"/>
        </w:rPr>
        <w:t>не менее чем в двойном размере.</w:t>
      </w:r>
    </w:p>
    <w:p w14:paraId="FF000000">
      <w:pPr>
        <w:spacing w:after="0" w:line="240" w:lineRule="auto"/>
        <w:ind w:firstLine="567" w:left="0"/>
        <w:jc w:val="both"/>
        <w:rPr>
          <w:rFonts w:ascii="Times New Roman" w:hAnsi="Times New Roman"/>
          <w:sz w:val="28"/>
        </w:rPr>
      </w:pPr>
      <w:r>
        <w:rPr>
          <w:rFonts w:ascii="Times New Roman" w:hAnsi="Times New Roman"/>
          <w:sz w:val="28"/>
        </w:rPr>
        <w:t xml:space="preserve">6.9. Стороны при регулировании вопросов обеспечения гарантий по оплате труда отдельных категорий работников организаций исходят из того, что специалистам,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договоры с </w:t>
      </w:r>
      <w:r>
        <w:rPr>
          <w:rFonts w:ascii="Times New Roman" w:hAnsi="Times New Roman"/>
          <w:sz w:val="28"/>
        </w:rPr>
        <w:t>краевыми государственными или муниципальными образовательными учреждениями,</w:t>
      </w:r>
      <w:r>
        <w:rPr>
          <w:rFonts w:ascii="Times New Roman" w:hAnsi="Times New Roman"/>
          <w:sz w:val="28"/>
        </w:rPr>
        <w:t xml:space="preserve"> образовательными организациями либо продолжающим работу в образовательной организации, устанавливается персональная выплата в размере 20 % к окладу (должностному окладу), ставке заработной платы с учетом нагрузки, установленной для конкретного работника. Персональная выплата устанавливается на срок первых пяти лет работы с момента окончания учебного </w:t>
      </w:r>
      <w:r>
        <w:rPr>
          <w:rFonts w:ascii="Times New Roman" w:hAnsi="Times New Roman"/>
          <w:sz w:val="28"/>
        </w:rPr>
        <w:t>заведения и сохраняется при поступлении педагогического работника в другое краевое государственное или муниципальное образовательное учреждение, бюджетную образовательную организацию.</w:t>
      </w:r>
    </w:p>
    <w:p w14:paraId="00010000">
      <w:pPr>
        <w:spacing w:after="0" w:line="240" w:lineRule="auto"/>
        <w:ind w:firstLine="567" w:left="0"/>
        <w:jc w:val="both"/>
        <w:rPr>
          <w:rFonts w:ascii="Times New Roman" w:hAnsi="Times New Roman"/>
          <w:sz w:val="28"/>
        </w:rPr>
      </w:pPr>
      <w:r>
        <w:rPr>
          <w:rFonts w:ascii="Times New Roman" w:hAnsi="Times New Roman"/>
          <w:sz w:val="28"/>
        </w:rPr>
        <w:t>6.10. Молодежи (лицам до 30 лет) процентная надбавка к заработной плате выплачивается в полном размере с первого дня работы в организациях, расположенных в районах Крайнего Севера, приравненных к ним местностях и местностях с особыми климатическими условиями Красноярского края, если они прожили в указанных районах и местностях не менее 5 лет.</w:t>
      </w:r>
    </w:p>
    <w:p w14:paraId="01010000">
      <w:pPr>
        <w:spacing w:after="0" w:line="240" w:lineRule="auto"/>
        <w:ind w:firstLine="567" w:left="0" w:right="21"/>
        <w:jc w:val="both"/>
        <w:rPr>
          <w:rFonts w:ascii="Times New Roman" w:hAnsi="Times New Roman"/>
          <w:sz w:val="28"/>
        </w:rPr>
      </w:pPr>
      <w:r>
        <w:rPr>
          <w:rFonts w:ascii="Times New Roman" w:hAnsi="Times New Roman"/>
          <w:sz w:val="28"/>
        </w:rPr>
        <w:t>6.11. Заработная плата выплачивается работникам в денежной форме.</w:t>
      </w:r>
    </w:p>
    <w:p w14:paraId="02010000">
      <w:pPr>
        <w:spacing w:after="0" w:line="240" w:lineRule="auto"/>
        <w:ind w:firstLine="567" w:left="0" w:right="21"/>
        <w:jc w:val="both"/>
        <w:rPr>
          <w:rFonts w:ascii="Times New Roman" w:hAnsi="Times New Roman"/>
          <w:sz w:val="28"/>
        </w:rPr>
      </w:pPr>
      <w:r>
        <w:rPr>
          <w:rFonts w:ascii="Times New Roman" w:hAnsi="Times New Roman"/>
          <w:sz w:val="28"/>
        </w:rPr>
        <w:t>Заработная плата производится работникам не реже чем каждые полмесяца (</w:t>
      </w:r>
      <w:r>
        <w:rPr>
          <w:rFonts w:ascii="Times New Roman" w:hAnsi="Times New Roman"/>
          <w:sz w:val="28"/>
        </w:rPr>
        <w:t>22</w:t>
      </w:r>
      <w:r>
        <w:rPr>
          <w:rFonts w:ascii="Times New Roman" w:hAnsi="Times New Roman"/>
          <w:sz w:val="28"/>
        </w:rPr>
        <w:t xml:space="preserve"> числа текущего месяца – за первую половину месяца и </w:t>
      </w:r>
      <w:r>
        <w:rPr>
          <w:rFonts w:ascii="Times New Roman" w:hAnsi="Times New Roman"/>
          <w:sz w:val="28"/>
        </w:rPr>
        <w:t>7</w:t>
      </w:r>
      <w:r>
        <w:rPr>
          <w:rFonts w:ascii="Times New Roman" w:hAnsi="Times New Roman"/>
          <w:sz w:val="28"/>
        </w:rPr>
        <w:t xml:space="preserve"> числа месяца, следующего за отработанным – за вторую половину месяца). При совпадении дня выплаты с выходным или нерабочим праздничным днем выплата заработной платы производится накануне этого дня.</w:t>
      </w:r>
    </w:p>
    <w:p w14:paraId="03010000">
      <w:pPr>
        <w:spacing w:after="0" w:line="240" w:lineRule="auto"/>
        <w:ind w:firstLine="540" w:left="0" w:right="21"/>
        <w:jc w:val="both"/>
        <w:rPr>
          <w:rFonts w:ascii="Times New Roman" w:hAnsi="Times New Roman"/>
          <w:i w:val="1"/>
          <w:sz w:val="28"/>
        </w:rPr>
      </w:pPr>
      <w:r>
        <w:rPr>
          <w:rFonts w:ascii="Times New Roman" w:hAnsi="Times New Roman"/>
          <w:i w:val="1"/>
          <w:sz w:val="28"/>
        </w:rPr>
        <w:t xml:space="preserve">Если работник принят с 1-го по </w:t>
      </w:r>
      <w:r>
        <w:rPr>
          <w:rFonts w:ascii="Times New Roman" w:hAnsi="Times New Roman"/>
          <w:i w:val="1"/>
          <w:sz w:val="28"/>
        </w:rPr>
        <w:t>15</w:t>
      </w:r>
      <w:r>
        <w:rPr>
          <w:rFonts w:ascii="Times New Roman" w:hAnsi="Times New Roman"/>
          <w:i w:val="1"/>
          <w:sz w:val="28"/>
        </w:rPr>
        <w:t>-е число, заработная плата выплачивается тремя частями:</w:t>
      </w:r>
    </w:p>
    <w:p w14:paraId="04010000">
      <w:pPr>
        <w:spacing w:after="0" w:line="240" w:lineRule="auto"/>
        <w:ind w:firstLine="540" w:left="0" w:right="21"/>
        <w:jc w:val="both"/>
        <w:rPr>
          <w:rFonts w:ascii="Times New Roman" w:hAnsi="Times New Roman"/>
          <w:i w:val="1"/>
          <w:sz w:val="28"/>
        </w:rPr>
      </w:pPr>
      <w:r>
        <w:rPr>
          <w:rFonts w:ascii="Times New Roman" w:hAnsi="Times New Roman"/>
          <w:i w:val="1"/>
          <w:sz w:val="28"/>
        </w:rPr>
        <w:t xml:space="preserve">- </w:t>
      </w:r>
      <w:r>
        <w:rPr>
          <w:rFonts w:ascii="Times New Roman" w:hAnsi="Times New Roman"/>
          <w:i w:val="1"/>
          <w:sz w:val="28"/>
        </w:rPr>
        <w:t>22</w:t>
      </w:r>
      <w:r>
        <w:rPr>
          <w:rFonts w:ascii="Times New Roman" w:hAnsi="Times New Roman"/>
          <w:i w:val="1"/>
          <w:sz w:val="28"/>
        </w:rPr>
        <w:t xml:space="preserve">-го числа текущего месяца – пропорционально отработанному времени со дня приема на работу; </w:t>
      </w:r>
    </w:p>
    <w:p w14:paraId="05010000">
      <w:pPr>
        <w:spacing w:after="0" w:line="240" w:lineRule="auto"/>
        <w:ind w:firstLine="540" w:left="0" w:right="21"/>
        <w:jc w:val="both"/>
        <w:rPr>
          <w:rFonts w:ascii="Times New Roman" w:hAnsi="Times New Roman"/>
          <w:i w:val="1"/>
          <w:sz w:val="28"/>
        </w:rPr>
      </w:pPr>
    </w:p>
    <w:p w14:paraId="06010000">
      <w:pPr>
        <w:spacing w:after="0" w:line="240" w:lineRule="auto"/>
        <w:ind w:firstLine="540" w:left="0" w:right="21"/>
        <w:jc w:val="both"/>
        <w:rPr>
          <w:rFonts w:ascii="Times New Roman" w:hAnsi="Times New Roman"/>
          <w:i w:val="1"/>
          <w:sz w:val="28"/>
        </w:rPr>
      </w:pPr>
      <w:r>
        <w:rPr>
          <w:rFonts w:ascii="Times New Roman" w:hAnsi="Times New Roman"/>
          <w:i w:val="1"/>
          <w:sz w:val="28"/>
        </w:rPr>
        <w:t xml:space="preserve">Если работник принят с 16-го по </w:t>
      </w:r>
      <w:r>
        <w:rPr>
          <w:rFonts w:ascii="Times New Roman" w:hAnsi="Times New Roman"/>
          <w:i w:val="1"/>
          <w:sz w:val="28"/>
        </w:rPr>
        <w:t>31</w:t>
      </w:r>
      <w:r>
        <w:rPr>
          <w:rFonts w:ascii="Times New Roman" w:hAnsi="Times New Roman"/>
          <w:i w:val="1"/>
          <w:sz w:val="28"/>
        </w:rPr>
        <w:t>-е число, заработная плата выплачивается двумя частями:</w:t>
      </w:r>
    </w:p>
    <w:p w14:paraId="07010000">
      <w:pPr>
        <w:spacing w:after="0" w:line="240" w:lineRule="auto"/>
        <w:ind w:firstLine="540" w:left="0" w:right="21"/>
        <w:jc w:val="both"/>
        <w:rPr>
          <w:rFonts w:ascii="Times New Roman" w:hAnsi="Times New Roman"/>
          <w:i w:val="1"/>
          <w:sz w:val="28"/>
        </w:rPr>
      </w:pPr>
      <w:r>
        <w:rPr>
          <w:rFonts w:ascii="Times New Roman" w:hAnsi="Times New Roman"/>
          <w:i w:val="1"/>
          <w:sz w:val="28"/>
        </w:rPr>
        <w:t xml:space="preserve">- </w:t>
      </w:r>
      <w:r>
        <w:rPr>
          <w:rFonts w:ascii="Times New Roman" w:hAnsi="Times New Roman"/>
          <w:i w:val="1"/>
          <w:sz w:val="28"/>
        </w:rPr>
        <w:t>7</w:t>
      </w:r>
      <w:r>
        <w:rPr>
          <w:rFonts w:ascii="Times New Roman" w:hAnsi="Times New Roman"/>
          <w:i w:val="1"/>
          <w:sz w:val="28"/>
        </w:rPr>
        <w:t>-го числа следующего месяца за вторую половину прошедшего месяца, с учетом ранее выплаченной суммы».</w:t>
      </w:r>
    </w:p>
    <w:p w14:paraId="08010000">
      <w:pPr>
        <w:spacing w:after="0" w:line="240" w:lineRule="auto"/>
        <w:ind w:firstLine="540" w:left="0" w:right="21"/>
        <w:jc w:val="both"/>
        <w:rPr>
          <w:rFonts w:ascii="Times New Roman" w:hAnsi="Times New Roman"/>
          <w:sz w:val="28"/>
        </w:rPr>
      </w:pPr>
      <w:r>
        <w:rPr>
          <w:rFonts w:ascii="Times New Roman" w:hAnsi="Times New Roman"/>
          <w:sz w:val="28"/>
        </w:rPr>
        <w:t>При выплате заработной платы работнику вручается расчетный листок</w:t>
      </w:r>
      <w:r>
        <w:rPr>
          <w:rFonts w:ascii="Times New Roman" w:hAnsi="Times New Roman"/>
          <w:sz w:val="28"/>
        </w:rPr>
        <w:t>.</w:t>
      </w:r>
    </w:p>
    <w:p w14:paraId="09010000">
      <w:pPr>
        <w:spacing w:after="0" w:line="240" w:lineRule="auto"/>
        <w:ind w:firstLine="567" w:left="0" w:right="21"/>
        <w:jc w:val="both"/>
        <w:rPr>
          <w:rFonts w:ascii="Times New Roman" w:hAnsi="Times New Roman"/>
          <w:sz w:val="28"/>
        </w:rPr>
      </w:pPr>
      <w:r>
        <w:rPr>
          <w:rFonts w:ascii="Times New Roman" w:hAnsi="Times New Roman"/>
          <w:sz w:val="28"/>
        </w:rPr>
        <w:t>6.12. Виды и размеры выплат стимулирующего характера устанавливаются организацией с участием выборного органа первичной профсоюзной организации в пределах средств, направляемых на оплату труда, и регулируются положением об утверждении видов, условий, размера и порядка установления выплат стимулирующего характера, положением об оплате труда.</w:t>
      </w:r>
    </w:p>
    <w:p w14:paraId="0A010000">
      <w:pPr>
        <w:spacing w:after="0" w:line="240" w:lineRule="auto"/>
        <w:ind w:firstLine="567" w:left="0"/>
        <w:jc w:val="both"/>
        <w:rPr>
          <w:rFonts w:ascii="Times New Roman" w:hAnsi="Times New Roman"/>
          <w:b w:val="1"/>
          <w:sz w:val="28"/>
        </w:rPr>
      </w:pPr>
      <w:r>
        <w:rPr>
          <w:rFonts w:ascii="Times New Roman" w:hAnsi="Times New Roman"/>
          <w:sz w:val="28"/>
        </w:rPr>
        <w:t>6.13. Стороны считают, что основанием для установления выплат стимулирующего характера за увеличение объема работы в порядке, определяемом коллективным договором, является:</w:t>
      </w:r>
    </w:p>
    <w:p w14:paraId="0B010000">
      <w:pPr>
        <w:spacing w:after="0" w:line="240" w:lineRule="auto"/>
        <w:ind w:firstLine="567" w:left="0"/>
        <w:jc w:val="both"/>
        <w:rPr>
          <w:rFonts w:ascii="Times New Roman" w:hAnsi="Times New Roman"/>
          <w:sz w:val="28"/>
        </w:rPr>
      </w:pPr>
      <w:bookmarkStart w:id="18" w:name="sub_5121"/>
      <w:r>
        <w:rPr>
          <w:rFonts w:ascii="Times New Roman" w:hAnsi="Times New Roman"/>
          <w:sz w:val="28"/>
        </w:rPr>
        <w:t xml:space="preserve">а) </w:t>
      </w:r>
      <w:bookmarkStart w:id="19" w:name="sub_5123"/>
      <w:bookmarkEnd w:id="18"/>
      <w:r>
        <w:rPr>
          <w:rFonts w:ascii="Times New Roman" w:hAnsi="Times New Roman"/>
          <w:sz w:val="28"/>
        </w:rPr>
        <w:t>работа на временной основе в объединенных подгруппах (классах);</w:t>
      </w:r>
    </w:p>
    <w:p w14:paraId="0C010000">
      <w:pPr>
        <w:spacing w:after="0" w:line="240" w:lineRule="auto"/>
        <w:ind w:firstLine="567" w:left="0"/>
        <w:jc w:val="both"/>
        <w:rPr>
          <w:rFonts w:ascii="Times New Roman" w:hAnsi="Times New Roman"/>
          <w:sz w:val="28"/>
        </w:rPr>
      </w:pPr>
      <w:bookmarkStart w:id="20" w:name="sub_5124"/>
      <w:bookmarkEnd w:id="19"/>
      <w:r>
        <w:rPr>
          <w:rFonts w:ascii="Times New Roman" w:hAnsi="Times New Roman"/>
          <w:sz w:val="28"/>
        </w:rPr>
        <w:t>б) осуществление образовательной деятельности в классах, в состав которых входит обучающийся (обучающиеся) с ОВЗ.</w:t>
      </w:r>
      <w:bookmarkEnd w:id="20"/>
    </w:p>
    <w:p w14:paraId="0D010000">
      <w:pPr>
        <w:spacing w:after="0" w:line="240" w:lineRule="auto"/>
        <w:ind w:firstLine="567" w:left="0"/>
        <w:jc w:val="both"/>
        <w:rPr>
          <w:rFonts w:ascii="Times New Roman" w:hAnsi="Times New Roman"/>
          <w:sz w:val="28"/>
        </w:rPr>
      </w:pPr>
      <w:r>
        <w:rPr>
          <w:rFonts w:ascii="Times New Roman" w:hAnsi="Times New Roman"/>
          <w:sz w:val="28"/>
        </w:rPr>
        <w:t>6.14. Ответственность за своевременность и правильность определения размеров и выплаты заработной платы работникам несет руководитель организации.</w:t>
      </w:r>
    </w:p>
    <w:p w14:paraId="0E010000">
      <w:pPr>
        <w:spacing w:after="0" w:line="240" w:lineRule="auto"/>
        <w:ind w:firstLine="567" w:left="0"/>
        <w:jc w:val="both"/>
        <w:rPr>
          <w:rFonts w:ascii="Times New Roman" w:hAnsi="Times New Roman"/>
          <w:sz w:val="28"/>
          <w:u w:val="single"/>
        </w:rPr>
      </w:pPr>
      <w:r>
        <w:rPr>
          <w:rFonts w:ascii="Times New Roman" w:hAnsi="Times New Roman"/>
          <w:sz w:val="28"/>
        </w:rPr>
        <w:t>6.15. Работодатель обязуется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сто пятидесятой действующей в это время ключевой ставки Центрального банка РФ (ст. 236 ТК РФ).</w:t>
      </w:r>
    </w:p>
    <w:p w14:paraId="0F010000">
      <w:pPr>
        <w:spacing w:after="0" w:line="240" w:lineRule="auto"/>
        <w:ind w:firstLine="567" w:left="0"/>
        <w:jc w:val="both"/>
        <w:rPr>
          <w:rFonts w:ascii="Times New Roman" w:hAnsi="Times New Roman"/>
          <w:sz w:val="28"/>
        </w:rPr>
      </w:pPr>
      <w:r>
        <w:rPr>
          <w:rFonts w:ascii="Times New Roman" w:hAnsi="Times New Roman"/>
          <w:sz w:val="28"/>
        </w:rPr>
        <w:t>6.16.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в кружках, оплата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14:paraId="10010000">
      <w:pPr>
        <w:spacing w:after="0" w:line="240" w:lineRule="auto"/>
        <w:ind w:firstLine="567" w:left="0"/>
        <w:jc w:val="both"/>
        <w:rPr>
          <w:rFonts w:ascii="Times New Roman" w:hAnsi="Times New Roman"/>
          <w:sz w:val="28"/>
        </w:rPr>
      </w:pPr>
      <w:r>
        <w:rPr>
          <w:rFonts w:ascii="Times New Roman" w:hAnsi="Times New Roman"/>
          <w:sz w:val="28"/>
        </w:rPr>
        <w:t xml:space="preserve">В вышеуказанные периоды педагогические работники и иные работники привлекаются к выполнению работ в порядке и на условиях, предусмотренных </w:t>
      </w:r>
      <w:r>
        <w:rPr>
          <w:rFonts w:ascii="Times New Roman" w:hAnsi="Times New Roman"/>
          <w:sz w:val="28"/>
        </w:rPr>
        <w:t>Приказом № 536</w:t>
      </w:r>
      <w:r>
        <w:rPr>
          <w:rFonts w:ascii="Times New Roman" w:hAnsi="Times New Roman"/>
          <w:sz w:val="28"/>
        </w:rPr>
        <w:t>.</w:t>
      </w:r>
    </w:p>
    <w:p w14:paraId="11010000">
      <w:pPr>
        <w:spacing w:after="0" w:line="240" w:lineRule="auto"/>
        <w:ind w:firstLine="567" w:left="0"/>
        <w:jc w:val="both"/>
        <w:rPr>
          <w:rFonts w:ascii="Times New Roman" w:hAnsi="Times New Roman"/>
          <w:sz w:val="28"/>
        </w:rPr>
      </w:pPr>
      <w:r>
        <w:rPr>
          <w:rFonts w:ascii="Times New Roman" w:hAnsi="Times New Roman"/>
          <w:sz w:val="28"/>
        </w:rPr>
        <w:t>6.17. Стороны пришли к соглашению:</w:t>
      </w:r>
    </w:p>
    <w:p w14:paraId="12010000">
      <w:pPr>
        <w:spacing w:after="0" w:line="240" w:lineRule="auto"/>
        <w:ind w:firstLine="567" w:left="0"/>
        <w:jc w:val="both"/>
        <w:rPr>
          <w:rFonts w:ascii="Times New Roman" w:hAnsi="Times New Roman"/>
          <w:sz w:val="28"/>
        </w:rPr>
      </w:pPr>
      <w:r>
        <w:rPr>
          <w:rFonts w:ascii="Times New Roman" w:hAnsi="Times New Roman"/>
          <w:sz w:val="28"/>
        </w:rPr>
        <w:t>6.17.1. Проводить мониторинг установленных в организациях систем оплаты труда, включая размеры средней заработной платы работников, соотношение постоянной и переменной частей в структуре заработной платы, соотношение уровней оплаты труда руководителей, специалистов и других работников. Конкретные показатели мониторинга, порядок и сроки его проведения определяются сторонами Соглашения.</w:t>
      </w:r>
    </w:p>
    <w:p w14:paraId="13010000">
      <w:pPr>
        <w:spacing w:after="0" w:line="240" w:lineRule="auto"/>
        <w:ind w:firstLine="567" w:left="0"/>
        <w:jc w:val="both"/>
        <w:rPr>
          <w:rFonts w:ascii="Times New Roman" w:hAnsi="Times New Roman"/>
          <w:sz w:val="28"/>
        </w:rPr>
      </w:pPr>
      <w:r>
        <w:rPr>
          <w:rFonts w:ascii="Times New Roman" w:hAnsi="Times New Roman"/>
          <w:sz w:val="28"/>
        </w:rPr>
        <w:t>6.17.2. Совместно разрабатывать предложения и рекомендации по совершенствованию нормативных правовых актов, регламентирующих условия оплаты труда работников организаций.</w:t>
      </w:r>
    </w:p>
    <w:p w14:paraId="14010000">
      <w:pPr>
        <w:spacing w:after="0" w:line="240" w:lineRule="auto"/>
        <w:ind w:firstLine="567" w:left="0"/>
        <w:jc w:val="both"/>
        <w:rPr>
          <w:rFonts w:ascii="Times New Roman" w:hAnsi="Times New Roman"/>
          <w:sz w:val="28"/>
        </w:rPr>
      </w:pPr>
      <w:r>
        <w:rPr>
          <w:rFonts w:ascii="Times New Roman" w:hAnsi="Times New Roman"/>
          <w:sz w:val="28"/>
        </w:rPr>
        <w:t>6.17.3. Совершенствовать показатели и критерии оценки качества работы педагогических и других категорий работников организаций для определения размера выплат стимулирующего характера.</w:t>
      </w:r>
    </w:p>
    <w:p w14:paraId="15010000">
      <w:pPr>
        <w:spacing w:after="0" w:line="240" w:lineRule="auto"/>
        <w:ind w:firstLine="567" w:left="0"/>
        <w:jc w:val="both"/>
        <w:rPr>
          <w:rFonts w:ascii="Times New Roman" w:hAnsi="Times New Roman"/>
          <w:sz w:val="28"/>
        </w:rPr>
      </w:pPr>
      <w:r>
        <w:rPr>
          <w:rFonts w:ascii="Times New Roman" w:hAnsi="Times New Roman"/>
          <w:sz w:val="28"/>
        </w:rPr>
        <w:t>6.17.4. Совместно осуществлять контроль за соблюдением трудового законодательства и иных нормативных правовых актов, содержащих нормы трудового права, в том числе установлением тарификации, распределением учебной нагрузки, порядком проведения аттестации педагогических работников организаций, порядком установления выплат стимулирующего характера. Порядок и сроки проведения контрольных мероприятий определяются сторонами.</w:t>
      </w:r>
    </w:p>
    <w:p w14:paraId="16010000">
      <w:pPr>
        <w:spacing w:after="0" w:line="240" w:lineRule="auto"/>
        <w:ind w:firstLine="567" w:left="0"/>
        <w:jc w:val="both"/>
        <w:rPr>
          <w:rFonts w:ascii="Times New Roman" w:hAnsi="Times New Roman"/>
          <w:sz w:val="28"/>
        </w:rPr>
      </w:pPr>
      <w:r>
        <w:rPr>
          <w:rFonts w:ascii="Times New Roman" w:hAnsi="Times New Roman"/>
          <w:sz w:val="28"/>
        </w:rPr>
        <w:t>6.</w:t>
      </w:r>
      <w:r>
        <w:rPr>
          <w:rFonts w:ascii="Times New Roman" w:hAnsi="Times New Roman"/>
          <w:sz w:val="28"/>
        </w:rPr>
        <w:t>18</w:t>
      </w:r>
      <w:r>
        <w:rPr>
          <w:rFonts w:ascii="Times New Roman" w:hAnsi="Times New Roman"/>
          <w:sz w:val="28"/>
        </w:rPr>
        <w:t xml:space="preserve">. </w:t>
      </w:r>
      <w:bookmarkStart w:id="21" w:name="sub_51171"/>
      <w:r>
        <w:rPr>
          <w:rFonts w:ascii="Times New Roman" w:hAnsi="Times New Roman"/>
          <w:sz w:val="28"/>
        </w:rPr>
        <w:t>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средней заработной платы, должностных окладов (ставок), выплат компенсационного и стимулирующего характера, выплат по итогам работы в разрезе основных категорий работников.</w:t>
      </w:r>
    </w:p>
    <w:p w14:paraId="17010000">
      <w:pPr>
        <w:spacing w:after="0" w:line="240" w:lineRule="auto"/>
        <w:ind w:firstLine="567" w:left="0"/>
        <w:jc w:val="both"/>
        <w:rPr>
          <w:rFonts w:ascii="Times New Roman" w:hAnsi="Times New Roman"/>
          <w:sz w:val="28"/>
        </w:rPr>
      </w:pPr>
      <w:bookmarkStart w:id="22" w:name="sub_51172"/>
      <w:bookmarkEnd w:id="21"/>
      <w:r>
        <w:rPr>
          <w:rFonts w:ascii="Times New Roman" w:hAnsi="Times New Roman"/>
          <w:sz w:val="28"/>
        </w:rPr>
        <w:t>6.</w:t>
      </w:r>
      <w:r>
        <w:rPr>
          <w:rFonts w:ascii="Times New Roman" w:hAnsi="Times New Roman"/>
          <w:sz w:val="28"/>
        </w:rPr>
        <w:t>19</w:t>
      </w:r>
      <w:r>
        <w:rPr>
          <w:rFonts w:ascii="Times New Roman" w:hAnsi="Times New Roman"/>
          <w:sz w:val="28"/>
        </w:rPr>
        <w:t xml:space="preserve">. Работодатели сохраняют за работниками, участвовавшими в забастовке из-за невыполнения условий коллективного договора по вине работодателя или учредителя, а также за работниками, приостановившими работу в порядке, предусмотренном </w:t>
      </w:r>
      <w:r>
        <w:rPr>
          <w:rFonts w:ascii="Times New Roman" w:hAnsi="Times New Roman"/>
          <w:sz w:val="28"/>
        </w:rPr>
        <w:fldChar w:fldCharType="begin"/>
      </w:r>
      <w:r>
        <w:rPr>
          <w:rFonts w:ascii="Times New Roman" w:hAnsi="Times New Roman"/>
          <w:sz w:val="28"/>
        </w:rPr>
        <w:instrText>HYPERLINK "http://internet.garant.ru/document/redirect/12125268/142"</w:instrText>
      </w:r>
      <w:r>
        <w:rPr>
          <w:rFonts w:ascii="Times New Roman" w:hAnsi="Times New Roman"/>
          <w:sz w:val="28"/>
        </w:rPr>
        <w:fldChar w:fldCharType="separate"/>
      </w:r>
      <w:r>
        <w:rPr>
          <w:rFonts w:ascii="Times New Roman" w:hAnsi="Times New Roman"/>
          <w:sz w:val="28"/>
        </w:rPr>
        <w:t>ст</w:t>
      </w:r>
      <w:r>
        <w:rPr>
          <w:rFonts w:ascii="Times New Roman" w:hAnsi="Times New Roman"/>
          <w:sz w:val="28"/>
        </w:rPr>
        <w:t>.</w:t>
      </w:r>
      <w:r>
        <w:rPr>
          <w:rFonts w:ascii="Times New Roman" w:hAnsi="Times New Roman"/>
          <w:sz w:val="28"/>
        </w:rPr>
        <w:t xml:space="preserve"> 142</w:t>
      </w:r>
      <w:r>
        <w:rPr>
          <w:rFonts w:ascii="Times New Roman" w:hAnsi="Times New Roman"/>
          <w:sz w:val="28"/>
        </w:rPr>
        <w:fldChar w:fldCharType="end"/>
      </w:r>
      <w:r>
        <w:rPr>
          <w:rFonts w:ascii="Times New Roman" w:hAnsi="Times New Roman"/>
          <w:sz w:val="28"/>
        </w:rPr>
        <w:t xml:space="preserve"> Т</w:t>
      </w:r>
      <w:r>
        <w:rPr>
          <w:rFonts w:ascii="Times New Roman" w:hAnsi="Times New Roman"/>
          <w:sz w:val="28"/>
        </w:rPr>
        <w:t>К РФ</w:t>
      </w:r>
      <w:r>
        <w:rPr>
          <w:rFonts w:ascii="Times New Roman" w:hAnsi="Times New Roman"/>
          <w:sz w:val="28"/>
        </w:rPr>
        <w:t xml:space="preserve">, заработную плату в полном размере. </w:t>
      </w:r>
      <w:bookmarkEnd w:id="22"/>
    </w:p>
    <w:p w14:paraId="18010000">
      <w:pPr>
        <w:spacing w:after="0" w:line="240" w:lineRule="auto"/>
        <w:ind w:firstLine="567" w:left="0"/>
        <w:jc w:val="both"/>
        <w:rPr>
          <w:rFonts w:ascii="Times New Roman" w:hAnsi="Times New Roman"/>
          <w:i w:val="1"/>
          <w:sz w:val="28"/>
        </w:rPr>
      </w:pPr>
      <w:r>
        <w:rPr>
          <w:rFonts w:ascii="Times New Roman" w:hAnsi="Times New Roman"/>
          <w:sz w:val="28"/>
        </w:rPr>
        <w:t>6.20</w:t>
      </w:r>
      <w:r>
        <w:rPr>
          <w:rFonts w:ascii="Times New Roman" w:hAnsi="Times New Roman"/>
          <w:sz w:val="28"/>
        </w:rPr>
        <w:t xml:space="preserve">.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______ рублей на основании Постановления главы </w:t>
      </w:r>
      <w:r>
        <w:rPr>
          <w:rFonts w:ascii="Times New Roman" w:hAnsi="Times New Roman"/>
          <w:sz w:val="28"/>
        </w:rPr>
        <w:t xml:space="preserve">Рыбинского </w:t>
      </w:r>
      <w:r>
        <w:rPr>
          <w:rFonts w:ascii="Times New Roman" w:hAnsi="Times New Roman"/>
          <w:sz w:val="28"/>
        </w:rPr>
        <w:t xml:space="preserve">района № </w:t>
      </w:r>
      <w:r>
        <w:rPr>
          <w:rFonts w:ascii="Times New Roman" w:hAnsi="Times New Roman"/>
          <w:sz w:val="28"/>
        </w:rPr>
        <w:t>235-п</w:t>
      </w:r>
      <w:r>
        <w:rPr>
          <w:rFonts w:ascii="Times New Roman" w:hAnsi="Times New Roman"/>
          <w:sz w:val="28"/>
        </w:rPr>
        <w:t xml:space="preserve"> от </w:t>
      </w:r>
      <w:r>
        <w:rPr>
          <w:rFonts w:ascii="Times New Roman" w:hAnsi="Times New Roman"/>
          <w:sz w:val="28"/>
        </w:rPr>
        <w:t>22.05.2012</w:t>
      </w:r>
      <w:r>
        <w:rPr>
          <w:rFonts w:ascii="Times New Roman" w:hAnsi="Times New Roman"/>
          <w:sz w:val="28"/>
        </w:rPr>
        <w:t xml:space="preserve"> и Отраслевого соглашения на 20__ - 20__ годы. (</w:t>
      </w:r>
      <w:r>
        <w:rPr>
          <w:rFonts w:ascii="Times New Roman" w:hAnsi="Times New Roman"/>
          <w:i w:val="1"/>
          <w:sz w:val="28"/>
        </w:rPr>
        <w:t>Если в (городе, районе) установлена указанная мера соц. поддержки).</w:t>
      </w:r>
    </w:p>
    <w:p w14:paraId="19010000">
      <w:pPr>
        <w:spacing w:after="0" w:line="240" w:lineRule="auto"/>
        <w:ind w:firstLine="567" w:left="0"/>
        <w:jc w:val="both"/>
        <w:rPr>
          <w:rFonts w:ascii="Times New Roman" w:hAnsi="Times New Roman"/>
          <w:i w:val="1"/>
          <w:color w:val="FF0000"/>
          <w:sz w:val="28"/>
        </w:rPr>
      </w:pPr>
    </w:p>
    <w:p w14:paraId="1A010000">
      <w:pPr>
        <w:spacing w:after="0" w:line="240" w:lineRule="auto"/>
        <w:ind w:firstLine="539" w:left="0"/>
        <w:jc w:val="center"/>
        <w:rPr>
          <w:rFonts w:ascii="Times New Roman" w:hAnsi="Times New Roman"/>
          <w:b w:val="1"/>
          <w:sz w:val="28"/>
        </w:rPr>
      </w:pPr>
      <w:r>
        <w:rPr>
          <w:rFonts w:ascii="Times New Roman" w:hAnsi="Times New Roman"/>
          <w:b w:val="1"/>
          <w:sz w:val="28"/>
        </w:rPr>
        <w:t>V</w:t>
      </w:r>
      <w:r>
        <w:rPr>
          <w:rFonts w:ascii="Times New Roman" w:hAnsi="Times New Roman"/>
          <w:b w:val="1"/>
          <w:sz w:val="28"/>
        </w:rPr>
        <w:t>II Гарантии и компенсации</w:t>
      </w:r>
    </w:p>
    <w:p w14:paraId="1B010000">
      <w:pPr>
        <w:spacing w:after="0" w:line="240" w:lineRule="auto"/>
        <w:ind w:firstLine="539" w:left="0"/>
        <w:jc w:val="center"/>
        <w:rPr>
          <w:rFonts w:ascii="Times New Roman" w:hAnsi="Times New Roman"/>
          <w:b w:val="1"/>
          <w:sz w:val="28"/>
        </w:rPr>
      </w:pPr>
    </w:p>
    <w:p w14:paraId="1C010000">
      <w:pPr>
        <w:spacing w:after="0" w:line="240" w:lineRule="auto"/>
        <w:ind w:firstLine="567" w:left="0"/>
        <w:jc w:val="both"/>
        <w:rPr>
          <w:rFonts w:ascii="Times New Roman" w:hAnsi="Times New Roman"/>
          <w:sz w:val="28"/>
        </w:rPr>
      </w:pPr>
      <w:r>
        <w:rPr>
          <w:rFonts w:ascii="Times New Roman" w:hAnsi="Times New Roman"/>
          <w:sz w:val="28"/>
        </w:rPr>
        <w:t xml:space="preserve">7.1. В соответствии с Постановлением главы </w:t>
      </w:r>
      <w:r>
        <w:rPr>
          <w:rFonts w:ascii="Times New Roman" w:hAnsi="Times New Roman"/>
          <w:sz w:val="28"/>
        </w:rPr>
        <w:t>Рыбинского района</w:t>
      </w:r>
      <w:r>
        <w:rPr>
          <w:rFonts w:ascii="Times New Roman" w:hAnsi="Times New Roman"/>
          <w:sz w:val="28"/>
        </w:rPr>
        <w:t xml:space="preserve"> от </w:t>
      </w:r>
      <w:r>
        <w:rPr>
          <w:rFonts w:ascii="Times New Roman" w:hAnsi="Times New Roman"/>
          <w:sz w:val="28"/>
        </w:rPr>
        <w:t>22.05.2012</w:t>
      </w:r>
      <w:r>
        <w:rPr>
          <w:rFonts w:ascii="Times New Roman" w:hAnsi="Times New Roman"/>
          <w:sz w:val="28"/>
        </w:rPr>
        <w:t xml:space="preserve"> № </w:t>
      </w:r>
      <w:r>
        <w:rPr>
          <w:rFonts w:ascii="Times New Roman" w:hAnsi="Times New Roman"/>
          <w:sz w:val="28"/>
        </w:rPr>
        <w:t>235-п</w:t>
      </w:r>
      <w:r>
        <w:rPr>
          <w:rFonts w:ascii="Times New Roman" w:hAnsi="Times New Roman"/>
          <w:sz w:val="28"/>
        </w:rPr>
        <w:t xml:space="preserve"> «Об утверждении Примерного положения об оплате труда работников муниципальных ОУ </w:t>
      </w:r>
      <w:r>
        <w:rPr>
          <w:rFonts w:ascii="Times New Roman" w:hAnsi="Times New Roman"/>
          <w:sz w:val="28"/>
        </w:rPr>
        <w:t xml:space="preserve">Рыбинского </w:t>
      </w:r>
      <w:r>
        <w:rPr>
          <w:rFonts w:ascii="Times New Roman" w:hAnsi="Times New Roman"/>
          <w:sz w:val="28"/>
        </w:rPr>
        <w:t xml:space="preserve">района» работникам организации в пределах утвержденного фонда оплаты труда на основании приказа руководителя организации осуществляться единовременная материальная помощь три тысячи рублей по каждому основанию: </w:t>
      </w:r>
    </w:p>
    <w:p w14:paraId="1D010000">
      <w:pPr>
        <w:spacing w:after="0" w:line="240" w:lineRule="auto"/>
        <w:ind w:firstLine="567" w:left="0"/>
        <w:jc w:val="both"/>
        <w:rPr>
          <w:rFonts w:ascii="Times New Roman" w:hAnsi="Times New Roman"/>
          <w:sz w:val="28"/>
        </w:rPr>
      </w:pPr>
      <w:r>
        <w:rPr>
          <w:rFonts w:ascii="Times New Roman" w:hAnsi="Times New Roman"/>
          <w:sz w:val="28"/>
        </w:rPr>
        <w:t xml:space="preserve">- в связи с бракосочетанием, </w:t>
      </w:r>
    </w:p>
    <w:p w14:paraId="1E010000">
      <w:pPr>
        <w:spacing w:after="0" w:line="240" w:lineRule="auto"/>
        <w:ind w:firstLine="567" w:left="0"/>
        <w:jc w:val="both"/>
        <w:rPr>
          <w:rFonts w:ascii="Times New Roman" w:hAnsi="Times New Roman"/>
          <w:sz w:val="28"/>
        </w:rPr>
      </w:pPr>
      <w:r>
        <w:rPr>
          <w:rFonts w:ascii="Times New Roman" w:hAnsi="Times New Roman"/>
          <w:sz w:val="28"/>
        </w:rPr>
        <w:t xml:space="preserve">- рождением ребенка, </w:t>
      </w:r>
    </w:p>
    <w:p w14:paraId="1F010000">
      <w:pPr>
        <w:spacing w:after="0" w:line="240" w:lineRule="auto"/>
        <w:ind w:firstLine="567" w:left="0"/>
        <w:jc w:val="both"/>
        <w:rPr>
          <w:rFonts w:ascii="Times New Roman" w:hAnsi="Times New Roman"/>
          <w:i w:val="1"/>
          <w:sz w:val="28"/>
        </w:rPr>
      </w:pPr>
      <w:r>
        <w:rPr>
          <w:rFonts w:ascii="Times New Roman" w:hAnsi="Times New Roman"/>
          <w:sz w:val="28"/>
        </w:rPr>
        <w:t>- в связи со смертью супруга (супруги) или близких родственников (детей, родителей).</w:t>
      </w:r>
      <w:r>
        <w:rPr>
          <w:rFonts w:ascii="Times New Roman" w:hAnsi="Times New Roman"/>
          <w:color w:val="FF0000"/>
          <w:sz w:val="28"/>
        </w:rPr>
        <w:t xml:space="preserve"> </w:t>
      </w:r>
      <w:r>
        <w:rPr>
          <w:rFonts w:ascii="Times New Roman" w:hAnsi="Times New Roman"/>
          <w:i w:val="1"/>
          <w:sz w:val="28"/>
        </w:rPr>
        <w:t>( закреплено</w:t>
      </w:r>
      <w:r>
        <w:rPr>
          <w:rFonts w:ascii="Times New Roman" w:hAnsi="Times New Roman"/>
          <w:sz w:val="28"/>
        </w:rPr>
        <w:t xml:space="preserve"> </w:t>
      </w:r>
      <w:r>
        <w:rPr>
          <w:rFonts w:ascii="Times New Roman" w:hAnsi="Times New Roman"/>
          <w:i w:val="1"/>
          <w:sz w:val="28"/>
        </w:rPr>
        <w:t>Законом Красноярского края от 29.10.2009 N 9-3864«О системах оплаты труда работников краевых государственных учреждений» дублируется в Вашем муниципальном акте.)</w:t>
      </w:r>
    </w:p>
    <w:p w14:paraId="20010000">
      <w:pPr>
        <w:spacing w:after="0" w:line="240" w:lineRule="auto"/>
        <w:ind w:firstLine="567" w:left="0"/>
        <w:jc w:val="both"/>
        <w:rPr>
          <w:rFonts w:ascii="Times New Roman" w:hAnsi="Times New Roman"/>
          <w:sz w:val="28"/>
        </w:rPr>
      </w:pPr>
      <w:r>
        <w:rPr>
          <w:rFonts w:ascii="Times New Roman" w:hAnsi="Times New Roman"/>
          <w:sz w:val="28"/>
        </w:rPr>
        <w:t>7.2. В соответствии с п</w:t>
      </w:r>
      <w:r>
        <w:rPr>
          <w:rFonts w:ascii="Times New Roman" w:hAnsi="Times New Roman"/>
          <w:sz w:val="28"/>
        </w:rPr>
        <w:t>.</w:t>
      </w:r>
      <w:r>
        <w:rPr>
          <w:rFonts w:ascii="Times New Roman" w:hAnsi="Times New Roman"/>
          <w:sz w:val="28"/>
        </w:rPr>
        <w:t xml:space="preserve"> 5</w:t>
      </w:r>
      <w:r>
        <w:rPr>
          <w:rFonts w:ascii="Times New Roman" w:hAnsi="Times New Roman"/>
          <w:sz w:val="28"/>
        </w:rPr>
        <w:t xml:space="preserve">, </w:t>
      </w:r>
      <w:r>
        <w:rPr>
          <w:rFonts w:ascii="Times New Roman" w:hAnsi="Times New Roman"/>
          <w:sz w:val="28"/>
        </w:rPr>
        <w:t>ст</w:t>
      </w:r>
      <w:r>
        <w:rPr>
          <w:rFonts w:ascii="Times New Roman" w:hAnsi="Times New Roman"/>
          <w:sz w:val="28"/>
        </w:rPr>
        <w:t>.</w:t>
      </w:r>
      <w:r>
        <w:rPr>
          <w:rFonts w:ascii="Times New Roman" w:hAnsi="Times New Roman"/>
          <w:sz w:val="28"/>
        </w:rPr>
        <w:t xml:space="preserve"> 23 Федерального закона от 27.05.1998 № 76-ФЗ «О статусе военнослужащих» </w:t>
      </w:r>
      <w:r>
        <w:rPr>
          <w:rFonts w:ascii="Times New Roman" w:hAnsi="Times New Roman"/>
          <w:sz w:val="28"/>
        </w:rPr>
        <w:t xml:space="preserve">гражданам, работающим до призыва </w:t>
      </w:r>
      <w:r>
        <w:rPr>
          <w:rFonts w:ascii="Times New Roman" w:hAnsi="Times New Roman"/>
          <w:sz w:val="28"/>
        </w:rPr>
        <w:t xml:space="preserve">на военную службу и принятым в течение года на прежнее место работы впервые после увольнения с военной службы, </w:t>
      </w:r>
      <w:r>
        <w:rPr>
          <w:rFonts w:ascii="Times New Roman" w:hAnsi="Times New Roman"/>
          <w:sz w:val="28"/>
        </w:rPr>
        <w:t xml:space="preserve">предоставляется материальная помощь </w:t>
      </w:r>
      <w:r>
        <w:rPr>
          <w:rFonts w:ascii="Times New Roman" w:hAnsi="Times New Roman"/>
          <w:sz w:val="28"/>
        </w:rPr>
        <w:t xml:space="preserve">на первоначальное обзаведение хозяйством не позднее 3 месяцев после принятия на работу по его личному заявлению, в размере, устанавливаемом организацией по согласованию с выборным профсоюзным органом, но </w:t>
      </w:r>
      <w:r>
        <w:rPr>
          <w:rFonts w:ascii="Times New Roman" w:hAnsi="Times New Roman"/>
          <w:sz w:val="28"/>
        </w:rPr>
        <w:t>не менее 500 рублей за счет средств бюджета</w:t>
      </w:r>
      <w:r>
        <w:rPr>
          <w:rFonts w:ascii="Times New Roman" w:hAnsi="Times New Roman"/>
          <w:sz w:val="28"/>
        </w:rPr>
        <w:t>, выделяемых на оплату труда.</w:t>
      </w:r>
    </w:p>
    <w:p w14:paraId="21010000">
      <w:pPr>
        <w:spacing w:after="0" w:line="240" w:lineRule="auto"/>
        <w:ind w:firstLine="567" w:left="0"/>
        <w:jc w:val="both"/>
        <w:rPr>
          <w:rFonts w:ascii="Times New Roman" w:hAnsi="Times New Roman"/>
          <w:sz w:val="28"/>
        </w:rPr>
      </w:pPr>
      <w:r>
        <w:rPr>
          <w:rFonts w:ascii="Times New Roman" w:hAnsi="Times New Roman"/>
          <w:sz w:val="28"/>
        </w:rPr>
        <w:t>7.3. Работники организации, пользуются льготами и компенсациями, установленными законодательством Р</w:t>
      </w:r>
      <w:r>
        <w:rPr>
          <w:rFonts w:ascii="Times New Roman" w:hAnsi="Times New Roman"/>
          <w:sz w:val="28"/>
        </w:rPr>
        <w:t>Ф</w:t>
      </w:r>
      <w:r>
        <w:rPr>
          <w:rFonts w:ascii="Times New Roman" w:hAnsi="Times New Roman"/>
          <w:sz w:val="28"/>
        </w:rPr>
        <w:t xml:space="preserve"> и законодательством Красноярского края в связи с расположением в районах Крайнего Севера и приравненных к ним местностях, а также в других местностях с неблагоприятными природно-климатическими условиями.</w:t>
      </w:r>
    </w:p>
    <w:p w14:paraId="22010000">
      <w:pPr>
        <w:spacing w:after="0" w:line="240" w:lineRule="auto"/>
        <w:ind w:firstLine="567" w:left="0"/>
        <w:jc w:val="both"/>
        <w:rPr>
          <w:rFonts w:ascii="Times New Roman" w:hAnsi="Times New Roman"/>
          <w:sz w:val="28"/>
        </w:rPr>
      </w:pPr>
      <w:r>
        <w:rPr>
          <w:rFonts w:ascii="Times New Roman" w:hAnsi="Times New Roman"/>
          <w:sz w:val="28"/>
        </w:rPr>
        <w:t>Дополнительные гарантии и компенсации указанным работникам могут устанавливаться коллективными договорами за счет приносящей доход деятельности.</w:t>
      </w:r>
    </w:p>
    <w:p w14:paraId="23010000">
      <w:pPr>
        <w:spacing w:after="0" w:line="240" w:lineRule="auto"/>
        <w:ind w:firstLine="567" w:left="0"/>
        <w:jc w:val="both"/>
        <w:rPr>
          <w:rFonts w:ascii="Times New Roman" w:hAnsi="Times New Roman"/>
          <w:sz w:val="28"/>
        </w:rPr>
      </w:pPr>
      <w:r>
        <w:rPr>
          <w:rFonts w:ascii="Times New Roman" w:hAnsi="Times New Roman"/>
          <w:sz w:val="28"/>
        </w:rPr>
        <w:t>7.4. Стороны совместно:</w:t>
      </w:r>
    </w:p>
    <w:p w14:paraId="24010000">
      <w:pPr>
        <w:spacing w:after="0" w:line="240" w:lineRule="auto"/>
        <w:ind w:firstLine="567" w:left="0"/>
        <w:jc w:val="both"/>
        <w:rPr>
          <w:rFonts w:ascii="Times New Roman" w:hAnsi="Times New Roman"/>
          <w:sz w:val="28"/>
        </w:rPr>
      </w:pPr>
      <w:r>
        <w:rPr>
          <w:rFonts w:ascii="Times New Roman" w:hAnsi="Times New Roman"/>
          <w:sz w:val="28"/>
        </w:rPr>
        <w:t>7.4.1. Ходатайствуют перед органом местного самоуправления о предоставлении жилья нуждающимся работникам. Ведут учет работников, нуждающихся в улучшении жилищных условий.</w:t>
      </w:r>
    </w:p>
    <w:p w14:paraId="25010000">
      <w:pPr>
        <w:spacing w:after="0" w:line="240" w:lineRule="auto"/>
        <w:ind w:firstLine="567" w:left="0"/>
        <w:jc w:val="both"/>
        <w:rPr>
          <w:rFonts w:ascii="Times New Roman" w:hAnsi="Times New Roman"/>
          <w:sz w:val="28"/>
        </w:rPr>
      </w:pPr>
      <w:r>
        <w:rPr>
          <w:rFonts w:ascii="Times New Roman" w:hAnsi="Times New Roman"/>
          <w:sz w:val="28"/>
        </w:rPr>
        <w:t>7.4.2. Распределяют путевки для работников организации на санаторно-курортное лечение. В случае необходимости при наличии у работника путевки на санаторно-курортное лечение по медицинским показаниям по согласованию с первичной профсоюзной организацией обязан предоставить работнику отпуск (часть отпуска) на период лечения.</w:t>
      </w:r>
    </w:p>
    <w:p w14:paraId="26010000">
      <w:pPr>
        <w:spacing w:after="0" w:line="240" w:lineRule="auto"/>
        <w:ind w:firstLine="567" w:left="0"/>
        <w:jc w:val="both"/>
        <w:rPr>
          <w:rFonts w:ascii="Times New Roman" w:hAnsi="Times New Roman"/>
          <w:sz w:val="28"/>
        </w:rPr>
      </w:pPr>
      <w:r>
        <w:rPr>
          <w:rFonts w:ascii="Times New Roman" w:hAnsi="Times New Roman"/>
          <w:sz w:val="28"/>
        </w:rPr>
        <w:t>7.5. Стороны пришли к соглашению о целесообразности предусматривать в коллективном договоре образовательной организации (а также в перечне выплат стимулирующего характера как приложении к нему) возможность установления выплаты (доплаты) работнику (работникам), на которого (на которых) с письменного согласия возложены общественно значимые виды деятельности:</w:t>
      </w:r>
    </w:p>
    <w:p w14:paraId="27010000">
      <w:pPr>
        <w:spacing w:after="0" w:line="240" w:lineRule="auto"/>
        <w:ind w:firstLine="567" w:left="0"/>
        <w:jc w:val="both"/>
        <w:rPr>
          <w:rFonts w:ascii="Times New Roman" w:hAnsi="Times New Roman"/>
          <w:sz w:val="28"/>
        </w:rPr>
      </w:pPr>
      <w:bookmarkStart w:id="23" w:name="sub_5171"/>
      <w:r>
        <w:rPr>
          <w:rFonts w:ascii="Times New Roman" w:hAnsi="Times New Roman"/>
          <w:sz w:val="28"/>
        </w:rPr>
        <w:t>1) по содействию созданию условий, повышающих результативность деятельности образовательной организации, благоприятного климата в коллективе;</w:t>
      </w:r>
    </w:p>
    <w:p w14:paraId="28010000">
      <w:pPr>
        <w:spacing w:after="0" w:line="240" w:lineRule="auto"/>
        <w:ind w:firstLine="567" w:left="0"/>
        <w:jc w:val="both"/>
        <w:rPr>
          <w:rFonts w:ascii="Times New Roman" w:hAnsi="Times New Roman"/>
          <w:sz w:val="28"/>
        </w:rPr>
      </w:pPr>
      <w:bookmarkStart w:id="24" w:name="sub_5172"/>
      <w:bookmarkEnd w:id="23"/>
      <w:r>
        <w:rPr>
          <w:rFonts w:ascii="Times New Roman" w:hAnsi="Times New Roman"/>
          <w:sz w:val="28"/>
        </w:rPr>
        <w:t>2) по участию в разработке локальных нормативных актов, подготовке и организации социально значимых мероприятий в образовательной организации.</w:t>
      </w:r>
      <w:bookmarkEnd w:id="24"/>
    </w:p>
    <w:p w14:paraId="29010000">
      <w:pPr>
        <w:spacing w:after="0" w:line="240" w:lineRule="auto"/>
        <w:ind w:firstLine="540" w:left="0"/>
        <w:jc w:val="center"/>
        <w:rPr>
          <w:rFonts w:ascii="Times New Roman" w:hAnsi="Times New Roman"/>
          <w:b w:val="1"/>
          <w:sz w:val="28"/>
        </w:rPr>
      </w:pPr>
    </w:p>
    <w:p w14:paraId="2A010000">
      <w:pPr>
        <w:spacing w:after="0" w:line="240" w:lineRule="auto"/>
        <w:ind w:firstLine="540" w:left="0"/>
        <w:jc w:val="center"/>
        <w:rPr>
          <w:rFonts w:ascii="Times New Roman" w:hAnsi="Times New Roman"/>
          <w:b w:val="1"/>
          <w:sz w:val="28"/>
        </w:rPr>
      </w:pPr>
      <w:r>
        <w:rPr>
          <w:rFonts w:ascii="Times New Roman" w:hAnsi="Times New Roman"/>
          <w:b w:val="1"/>
          <w:sz w:val="28"/>
        </w:rPr>
        <w:t>VIII</w:t>
      </w:r>
      <w:r>
        <w:rPr>
          <w:rFonts w:ascii="Times New Roman" w:hAnsi="Times New Roman"/>
          <w:b w:val="1"/>
          <w:sz w:val="28"/>
        </w:rPr>
        <w:t>. Охрана труда и здоровья</w:t>
      </w:r>
    </w:p>
    <w:p w14:paraId="2B010000">
      <w:pPr>
        <w:spacing w:after="0" w:line="240" w:lineRule="auto"/>
        <w:ind w:firstLine="540" w:left="0"/>
        <w:jc w:val="center"/>
        <w:rPr>
          <w:rFonts w:ascii="Times New Roman" w:hAnsi="Times New Roman"/>
          <w:b w:val="1"/>
          <w:sz w:val="28"/>
        </w:rPr>
      </w:pPr>
    </w:p>
    <w:p w14:paraId="2C010000">
      <w:pPr>
        <w:spacing w:after="0" w:line="240" w:lineRule="auto"/>
        <w:ind w:firstLine="567" w:left="0"/>
        <w:jc w:val="both"/>
        <w:rPr>
          <w:rFonts w:ascii="Times New Roman" w:hAnsi="Times New Roman"/>
          <w:sz w:val="28"/>
        </w:rPr>
      </w:pPr>
      <w:r>
        <w:rPr>
          <w:rFonts w:ascii="Times New Roman" w:hAnsi="Times New Roman"/>
          <w:sz w:val="28"/>
        </w:rPr>
        <w:t>8.1. Стороны Соглашения рассматривают охрану труда и здоровья работников организаций в качестве одного из приоритетных направлений деятельности.</w:t>
      </w:r>
    </w:p>
    <w:p w14:paraId="2D010000">
      <w:pPr>
        <w:spacing w:after="0" w:line="240" w:lineRule="auto"/>
        <w:ind w:firstLine="567" w:left="0"/>
        <w:jc w:val="both"/>
        <w:rPr>
          <w:rFonts w:ascii="Times New Roman" w:hAnsi="Times New Roman"/>
          <w:sz w:val="28"/>
        </w:rPr>
      </w:pPr>
      <w:r>
        <w:rPr>
          <w:rFonts w:ascii="Times New Roman" w:hAnsi="Times New Roman"/>
          <w:sz w:val="28"/>
        </w:rPr>
        <w:t xml:space="preserve">8.2. Работодатель с участием первичной профсоюзной организации в установленном законодательством Российской Федерации порядке </w:t>
      </w:r>
      <w:r>
        <w:rPr>
          <w:rFonts w:ascii="Times New Roman" w:hAnsi="Times New Roman"/>
          <w:sz w:val="28"/>
        </w:rPr>
        <w:t>о</w:t>
      </w:r>
      <w:r>
        <w:rPr>
          <w:rFonts w:ascii="Times New Roman" w:hAnsi="Times New Roman"/>
          <w:sz w:val="28"/>
        </w:rPr>
        <w:t>беспечивает разработку и совершенствование основополагающей нормативной правовой базы по организации работы по охране труда, в том числе правил и инструкций по охране труда.</w:t>
      </w:r>
    </w:p>
    <w:p w14:paraId="2E010000">
      <w:pPr>
        <w:spacing w:after="0" w:line="240" w:lineRule="auto"/>
        <w:ind w:firstLine="567" w:left="0"/>
        <w:jc w:val="both"/>
        <w:rPr>
          <w:rFonts w:ascii="Times New Roman" w:hAnsi="Times New Roman"/>
          <w:sz w:val="28"/>
        </w:rPr>
      </w:pPr>
      <w:r>
        <w:rPr>
          <w:rFonts w:ascii="Times New Roman" w:hAnsi="Times New Roman"/>
          <w:sz w:val="28"/>
        </w:rPr>
        <w:t>8.3. Работодатель осуществляет проведение ежегодного мониторинга по несчастным случаям в образовательной организации, анализ и обобщение полученных результатов; проводит учет и анализ причин производственного травматизма при реализации образовательной деятельности за истекший год.</w:t>
      </w:r>
    </w:p>
    <w:p w14:paraId="2F010000">
      <w:pPr>
        <w:spacing w:after="0" w:line="240" w:lineRule="auto"/>
        <w:ind w:firstLine="567" w:left="0"/>
        <w:jc w:val="both"/>
        <w:rPr>
          <w:rFonts w:ascii="Times New Roman" w:hAnsi="Times New Roman"/>
          <w:sz w:val="28"/>
        </w:rPr>
      </w:pPr>
      <w:r>
        <w:rPr>
          <w:rFonts w:ascii="Times New Roman" w:hAnsi="Times New Roman"/>
          <w:sz w:val="28"/>
        </w:rPr>
        <w:t>8.3.1. Информирует Профсоюз не позднее 5 февраля года, следующего за отчетным, о несчастных случаях, произошедших в отчетном периоде с работниками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на приобретение спецодежды и других средств индивидуальной защиты.</w:t>
      </w:r>
    </w:p>
    <w:p w14:paraId="30010000">
      <w:pPr>
        <w:spacing w:after="0" w:line="240" w:lineRule="auto"/>
        <w:ind w:firstLine="567" w:left="0"/>
        <w:jc w:val="both"/>
        <w:rPr>
          <w:rFonts w:ascii="Times New Roman" w:hAnsi="Times New Roman"/>
          <w:sz w:val="28"/>
        </w:rPr>
      </w:pPr>
      <w:r>
        <w:rPr>
          <w:rFonts w:ascii="Times New Roman" w:hAnsi="Times New Roman"/>
          <w:sz w:val="28"/>
        </w:rPr>
        <w:t>8.3.2. Предусматривает ежегодное выделение средств на обеспечение безопасности образовательной организации и охрану труда и здоровья работников.</w:t>
      </w:r>
    </w:p>
    <w:p w14:paraId="31010000">
      <w:pPr>
        <w:spacing w:after="0" w:line="240" w:lineRule="auto"/>
        <w:ind w:firstLine="567" w:left="0"/>
        <w:jc w:val="both"/>
        <w:rPr>
          <w:rFonts w:ascii="Times New Roman" w:hAnsi="Times New Roman"/>
          <w:sz w:val="28"/>
        </w:rPr>
      </w:pPr>
      <w:r>
        <w:rPr>
          <w:rFonts w:ascii="Times New Roman" w:hAnsi="Times New Roman"/>
          <w:sz w:val="28"/>
        </w:rPr>
        <w:t>8.3.3. Проводит обучение по охране труда руководителей и других работников образовательной организации в установленном порядке.</w:t>
      </w:r>
    </w:p>
    <w:p w14:paraId="32010000">
      <w:pPr>
        <w:spacing w:after="0" w:line="240" w:lineRule="auto"/>
        <w:ind w:firstLine="567" w:left="0"/>
        <w:jc w:val="both"/>
        <w:rPr>
          <w:rFonts w:ascii="Times New Roman" w:hAnsi="Times New Roman"/>
          <w:sz w:val="28"/>
        </w:rPr>
      </w:pPr>
      <w:r>
        <w:rPr>
          <w:rFonts w:ascii="Times New Roman" w:hAnsi="Times New Roman"/>
          <w:sz w:val="28"/>
        </w:rPr>
        <w:t>8.3.4. Включает представителей Профсоюза в состав комиссии по проверкам готовности организации к началу учебного года.</w:t>
      </w:r>
    </w:p>
    <w:p w14:paraId="33010000">
      <w:pPr>
        <w:spacing w:after="0" w:line="240" w:lineRule="auto"/>
        <w:ind w:firstLine="567" w:left="0"/>
        <w:jc w:val="both"/>
        <w:rPr>
          <w:rFonts w:ascii="Times New Roman" w:hAnsi="Times New Roman"/>
          <w:sz w:val="28"/>
        </w:rPr>
      </w:pPr>
      <w:r>
        <w:rPr>
          <w:rFonts w:ascii="Times New Roman" w:hAnsi="Times New Roman"/>
          <w:sz w:val="28"/>
        </w:rPr>
        <w:t>8.4. Работодатель:</w:t>
      </w:r>
    </w:p>
    <w:p w14:paraId="34010000">
      <w:pPr>
        <w:spacing w:after="0" w:line="240" w:lineRule="auto"/>
        <w:ind w:firstLine="567" w:left="0"/>
        <w:jc w:val="both"/>
        <w:rPr>
          <w:rFonts w:ascii="Times New Roman" w:hAnsi="Times New Roman"/>
          <w:sz w:val="28"/>
        </w:rPr>
      </w:pPr>
      <w:r>
        <w:rPr>
          <w:rFonts w:ascii="Times New Roman" w:hAnsi="Times New Roman"/>
          <w:sz w:val="28"/>
        </w:rPr>
        <w:t>8.4.1. Обеспечивает создание и функционирование системы управления охраной труда;</w:t>
      </w:r>
    </w:p>
    <w:p w14:paraId="35010000">
      <w:pPr>
        <w:spacing w:after="0" w:line="240" w:lineRule="auto"/>
        <w:ind w:firstLine="567" w:left="0"/>
        <w:jc w:val="both"/>
        <w:rPr>
          <w:rFonts w:ascii="Times New Roman" w:hAnsi="Times New Roman"/>
          <w:sz w:val="28"/>
        </w:rPr>
      </w:pPr>
      <w:r>
        <w:rPr>
          <w:rFonts w:ascii="Times New Roman" w:hAnsi="Times New Roman"/>
          <w:sz w:val="28"/>
        </w:rPr>
        <w:t>8.4.2. Предусматривает средства на выполнение мероприятий по охране труда, в том числе на обучение работников безопасным приемам работ, специальную оценку условий труда, из всех источников финансирования. Конкретный размер средств на указанные цели определяется бюджетной сметой, планом финансово-хозяйственной деятельности организации на очередной финансовый год и плановый период, коллективным договором и соглашением по охране труда, являющимся приложением к коллективному договору;</w:t>
      </w:r>
    </w:p>
    <w:p w14:paraId="36010000">
      <w:pPr>
        <w:spacing w:after="0" w:line="240" w:lineRule="auto"/>
        <w:ind w:firstLine="567" w:left="0"/>
        <w:jc w:val="both"/>
        <w:rPr>
          <w:rFonts w:ascii="Times New Roman" w:hAnsi="Times New Roman"/>
          <w:sz w:val="28"/>
        </w:rPr>
      </w:pPr>
      <w:r>
        <w:rPr>
          <w:rFonts w:ascii="Times New Roman" w:hAnsi="Times New Roman"/>
          <w:sz w:val="28"/>
        </w:rPr>
        <w:t>8.4.3. В случаях, предусмотренных законодательством, обеспечивает за счет средств организации обязательные предварительные (при поступлении на работу), периодические медицинские осмотры (обследования) работников и обязательные психиатрические освидетельствования работников, а также внеочередные медицинские осмотры (обследования), если в результате проведения предварительного или периодического медицинского осмотра это было рекомендовано, с сохранением за ними места работы (должности) и среднего заработка на время прохождения указанных медицинских осмотров;</w:t>
      </w:r>
    </w:p>
    <w:p w14:paraId="37010000">
      <w:pPr>
        <w:spacing w:after="0" w:line="240" w:lineRule="auto"/>
        <w:ind w:firstLine="567" w:left="0"/>
        <w:jc w:val="both"/>
        <w:rPr>
          <w:rFonts w:ascii="Times New Roman" w:hAnsi="Times New Roman"/>
          <w:sz w:val="28"/>
        </w:rPr>
      </w:pPr>
      <w:r>
        <w:rPr>
          <w:rFonts w:ascii="Times New Roman" w:hAnsi="Times New Roman"/>
          <w:sz w:val="28"/>
        </w:rPr>
        <w:t>8.4.4. Использует в качестве дополнительного источника финансирования мероприятий по охране труда возможность возврата части сумм страховых взносов (до 20%) (приказ Министерства труда и социальной защиты от 14.07.2021 № 467н) на предупредительные меры производственного травматизма, в том числе на:</w:t>
      </w:r>
    </w:p>
    <w:p w14:paraId="38010000">
      <w:pPr>
        <w:spacing w:after="0" w:line="240" w:lineRule="auto"/>
        <w:ind w:firstLine="567" w:left="0"/>
        <w:jc w:val="both"/>
        <w:rPr>
          <w:rFonts w:ascii="Times New Roman" w:hAnsi="Times New Roman"/>
          <w:sz w:val="28"/>
        </w:rPr>
      </w:pPr>
      <w:r>
        <w:rPr>
          <w:rFonts w:ascii="Times New Roman" w:hAnsi="Times New Roman"/>
          <w:sz w:val="28"/>
        </w:rPr>
        <w:t>проведение специальной оценки условий труда;</w:t>
      </w:r>
    </w:p>
    <w:p w14:paraId="39010000">
      <w:pPr>
        <w:spacing w:after="0" w:line="240" w:lineRule="auto"/>
        <w:ind w:firstLine="567" w:left="0"/>
        <w:jc w:val="both"/>
        <w:rPr>
          <w:rFonts w:ascii="Times New Roman" w:hAnsi="Times New Roman"/>
          <w:sz w:val="28"/>
        </w:rPr>
      </w:pPr>
      <w:r>
        <w:rPr>
          <w:rFonts w:ascii="Times New Roman" w:hAnsi="Times New Roman"/>
          <w:sz w:val="28"/>
        </w:rPr>
        <w:t>приобретение СИЗ;</w:t>
      </w:r>
    </w:p>
    <w:p w14:paraId="3A010000">
      <w:pPr>
        <w:spacing w:after="0" w:line="240" w:lineRule="auto"/>
        <w:ind w:firstLine="567" w:left="0"/>
        <w:jc w:val="both"/>
        <w:rPr>
          <w:rFonts w:ascii="Times New Roman" w:hAnsi="Times New Roman"/>
          <w:sz w:val="28"/>
        </w:rPr>
      </w:pPr>
      <w:r>
        <w:rPr>
          <w:rFonts w:ascii="Times New Roman" w:hAnsi="Times New Roman"/>
          <w:sz w:val="28"/>
        </w:rPr>
        <w:t>обучение по охране труда;</w:t>
      </w:r>
    </w:p>
    <w:p w14:paraId="3B010000">
      <w:pPr>
        <w:spacing w:after="0" w:line="240" w:lineRule="auto"/>
        <w:ind w:firstLine="567" w:left="0"/>
        <w:jc w:val="both"/>
        <w:rPr>
          <w:rFonts w:ascii="Times New Roman" w:hAnsi="Times New Roman"/>
          <w:sz w:val="28"/>
        </w:rPr>
      </w:pPr>
      <w:r>
        <w:rPr>
          <w:rFonts w:ascii="Times New Roman" w:hAnsi="Times New Roman"/>
          <w:sz w:val="28"/>
        </w:rPr>
        <w:t>проведение обязательных медицинских осмотров.</w:t>
      </w:r>
    </w:p>
    <w:p w14:paraId="3C010000">
      <w:pPr>
        <w:spacing w:after="0" w:line="240" w:lineRule="auto"/>
        <w:ind w:firstLine="567" w:left="0"/>
        <w:jc w:val="both"/>
        <w:rPr>
          <w:rFonts w:ascii="Times New Roman" w:hAnsi="Times New Roman"/>
          <w:sz w:val="28"/>
        </w:rPr>
      </w:pPr>
      <w:r>
        <w:rPr>
          <w:rFonts w:ascii="Times New Roman" w:hAnsi="Times New Roman"/>
          <w:sz w:val="28"/>
        </w:rPr>
        <w:t>Использует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14:paraId="3D010000">
      <w:pPr>
        <w:spacing w:after="0" w:line="240" w:lineRule="auto"/>
        <w:ind w:firstLine="567" w:left="0"/>
        <w:jc w:val="both"/>
        <w:rPr>
          <w:rFonts w:ascii="Times New Roman" w:hAnsi="Times New Roman"/>
          <w:sz w:val="28"/>
        </w:rPr>
      </w:pPr>
      <w:r>
        <w:rPr>
          <w:rFonts w:ascii="Times New Roman" w:hAnsi="Times New Roman"/>
          <w:sz w:val="28"/>
        </w:rPr>
        <w:t>8.4.5. Организует проведение специальной оценки условий труда в соответствии с Федеральным законом № 426-ФЗ, предоставление гарантий и компенсаций работникам, занятым во вредных условиях труда, в установленном законодательством порядке;</w:t>
      </w:r>
    </w:p>
    <w:p w14:paraId="3E010000">
      <w:pPr>
        <w:spacing w:after="0" w:line="240" w:lineRule="auto"/>
        <w:ind w:firstLine="567" w:left="0"/>
        <w:jc w:val="both"/>
        <w:rPr>
          <w:rFonts w:ascii="Times New Roman" w:hAnsi="Times New Roman"/>
          <w:sz w:val="28"/>
        </w:rPr>
      </w:pPr>
      <w:r>
        <w:rPr>
          <w:rFonts w:ascii="Times New Roman" w:hAnsi="Times New Roman"/>
          <w:sz w:val="28"/>
        </w:rPr>
        <w:t xml:space="preserve">8.4.6. Предусматривает участие представителей Профсоюза в расследовании несчастных случаев, происшедших с работниками в образовательной организации при осуществлении образовательной деятельности; </w:t>
      </w:r>
    </w:p>
    <w:p w14:paraId="3F010000">
      <w:pPr>
        <w:spacing w:after="0" w:line="240" w:lineRule="auto"/>
        <w:ind w:firstLine="567" w:left="0"/>
        <w:jc w:val="both"/>
        <w:rPr>
          <w:rFonts w:ascii="Times New Roman" w:hAnsi="Times New Roman"/>
          <w:sz w:val="28"/>
        </w:rPr>
      </w:pPr>
      <w:r>
        <w:rPr>
          <w:rFonts w:ascii="Times New Roman" w:hAnsi="Times New Roman"/>
          <w:sz w:val="28"/>
        </w:rPr>
        <w:t>8.4.7. Обеспечивает работников сертифицированной спецодеждой и другими средствами индивидуальной защиты;</w:t>
      </w:r>
    </w:p>
    <w:p w14:paraId="40010000">
      <w:pPr>
        <w:spacing w:after="0" w:line="240" w:lineRule="auto"/>
        <w:ind w:firstLine="567" w:left="0"/>
        <w:jc w:val="both"/>
        <w:rPr>
          <w:rFonts w:ascii="Times New Roman" w:hAnsi="Times New Roman"/>
          <w:sz w:val="28"/>
        </w:rPr>
      </w:pPr>
      <w:r>
        <w:rPr>
          <w:rFonts w:ascii="Times New Roman" w:hAnsi="Times New Roman"/>
          <w:sz w:val="28"/>
        </w:rPr>
        <w:t>Списки профессий и должностей, работа на которых дает право работникам на получение спецодежды и других средств индивидуальной защиты или компенсационных выплат, их порядок и нормы выдачи определяются в коллективном договоре и соответствующих приложениях к нему;</w:t>
      </w:r>
    </w:p>
    <w:p w14:paraId="41010000">
      <w:pPr>
        <w:spacing w:after="0" w:line="240" w:lineRule="auto"/>
        <w:ind w:firstLine="567" w:left="0"/>
        <w:jc w:val="both"/>
        <w:rPr>
          <w:rFonts w:ascii="Times New Roman" w:hAnsi="Times New Roman"/>
          <w:sz w:val="28"/>
        </w:rPr>
      </w:pPr>
      <w:r>
        <w:rPr>
          <w:rFonts w:ascii="Times New Roman" w:hAnsi="Times New Roman"/>
          <w:sz w:val="28"/>
        </w:rPr>
        <w:t>8.4.8. Вводит должность специалиста по охране труда в установленном законодательством Российской Федерации порядке;</w:t>
      </w:r>
    </w:p>
    <w:p w14:paraId="42010000">
      <w:pPr>
        <w:spacing w:after="0" w:line="240" w:lineRule="auto"/>
        <w:ind w:firstLine="567" w:left="0"/>
        <w:jc w:val="both"/>
        <w:rPr>
          <w:rFonts w:ascii="Times New Roman" w:hAnsi="Times New Roman"/>
          <w:sz w:val="28"/>
        </w:rPr>
      </w:pPr>
      <w:r>
        <w:rPr>
          <w:rFonts w:ascii="Times New Roman" w:hAnsi="Times New Roman"/>
          <w:sz w:val="28"/>
        </w:rPr>
        <w:t>8.4.9. Организует обучение безопасным методам и приемам выполнения работ и оказанию первой помощи, пострадавшим на производстве;</w:t>
      </w:r>
    </w:p>
    <w:p w14:paraId="43010000">
      <w:pPr>
        <w:spacing w:after="0" w:line="240" w:lineRule="auto"/>
        <w:ind w:firstLine="567" w:left="0"/>
        <w:jc w:val="both"/>
        <w:rPr>
          <w:rFonts w:ascii="Times New Roman" w:hAnsi="Times New Roman"/>
          <w:sz w:val="28"/>
        </w:rPr>
      </w:pPr>
      <w:r>
        <w:rPr>
          <w:rFonts w:ascii="Times New Roman" w:hAnsi="Times New Roman"/>
          <w:sz w:val="28"/>
        </w:rPr>
        <w:t>8.4.10. Проводит инструктажи по охране труда, стажировку на рабочих местах и проверку знаний требований охраны труда, профессиональную гигиеническую подготовку и аттестацию работников в установленном законодательством порядке;</w:t>
      </w:r>
    </w:p>
    <w:p w14:paraId="44010000">
      <w:pPr>
        <w:spacing w:after="0" w:line="240" w:lineRule="auto"/>
        <w:ind w:firstLine="567" w:left="0"/>
        <w:jc w:val="both"/>
        <w:rPr>
          <w:rFonts w:ascii="Times New Roman" w:hAnsi="Times New Roman"/>
          <w:sz w:val="28"/>
        </w:rPr>
      </w:pPr>
      <w:r>
        <w:rPr>
          <w:rFonts w:ascii="Times New Roman" w:hAnsi="Times New Roman"/>
          <w:sz w:val="28"/>
        </w:rPr>
        <w:t>8.4.11. Обеспечивает санитарно-бытовые условия и лечебно- профилактическое питание в установленном законодательством порядке;</w:t>
      </w:r>
    </w:p>
    <w:p w14:paraId="45010000">
      <w:pPr>
        <w:spacing w:after="0" w:line="240" w:lineRule="auto"/>
        <w:ind w:firstLine="567" w:left="0"/>
        <w:jc w:val="both"/>
        <w:rPr>
          <w:rFonts w:ascii="Times New Roman" w:hAnsi="Times New Roman"/>
          <w:sz w:val="28"/>
        </w:rPr>
      </w:pPr>
      <w:r>
        <w:rPr>
          <w:rFonts w:ascii="Times New Roman" w:hAnsi="Times New Roman"/>
          <w:sz w:val="28"/>
        </w:rPr>
        <w:t>8.4.12. Осуществляет взаимодействие с органами местного самоуправления по вопросам обеспечения безопасности при эксплуатации зданий и сооружений образовательных организаций;</w:t>
      </w:r>
    </w:p>
    <w:p w14:paraId="46010000">
      <w:pPr>
        <w:spacing w:after="0" w:line="240" w:lineRule="auto"/>
        <w:ind w:firstLine="567" w:left="0"/>
        <w:jc w:val="both"/>
        <w:rPr>
          <w:rFonts w:ascii="Times New Roman" w:hAnsi="Times New Roman"/>
          <w:sz w:val="28"/>
        </w:rPr>
      </w:pPr>
      <w:r>
        <w:rPr>
          <w:rFonts w:ascii="Times New Roman" w:hAnsi="Times New Roman"/>
          <w:sz w:val="28"/>
        </w:rPr>
        <w:t>8.4.13. Способствует деятельности уполномоченного (доверенного лица) по охране труда при осуществлении ими профсоюзного контроля за соблюдением норм и правил по охране труда;</w:t>
      </w:r>
    </w:p>
    <w:p w14:paraId="47010000">
      <w:pPr>
        <w:spacing w:after="0" w:line="240" w:lineRule="auto"/>
        <w:ind w:firstLine="567" w:left="0"/>
        <w:jc w:val="both"/>
        <w:rPr>
          <w:rFonts w:ascii="Times New Roman" w:hAnsi="Times New Roman"/>
          <w:sz w:val="28"/>
        </w:rPr>
      </w:pPr>
      <w:r>
        <w:rPr>
          <w:rFonts w:ascii="Times New Roman" w:hAnsi="Times New Roman"/>
          <w:sz w:val="28"/>
        </w:rPr>
        <w:t>8.4.14. Предоставляет оплачиваемое рабочее временя уполномоченному по охране труда для выполнения возложенных на него обязанностей по совместной с работодателем организации работы по обеспечению безопасных условий труда;</w:t>
      </w:r>
    </w:p>
    <w:p w14:paraId="48010000">
      <w:pPr>
        <w:spacing w:after="0" w:line="240" w:lineRule="auto"/>
        <w:ind w:firstLine="567" w:left="0"/>
        <w:jc w:val="both"/>
        <w:rPr>
          <w:rFonts w:ascii="Times New Roman" w:hAnsi="Times New Roman"/>
          <w:sz w:val="28"/>
        </w:rPr>
      </w:pPr>
      <w:r>
        <w:rPr>
          <w:rFonts w:ascii="Times New Roman" w:hAnsi="Times New Roman"/>
          <w:sz w:val="28"/>
        </w:rPr>
        <w:t>8.4.15. Рассматривает по возможности порядок, условия и размер единовременной денежной компенсации работнику, пострадавшему на производстве в результате несчастного случая.</w:t>
      </w:r>
    </w:p>
    <w:p w14:paraId="49010000">
      <w:pPr>
        <w:spacing w:after="0" w:line="240" w:lineRule="auto"/>
        <w:ind w:firstLine="567" w:left="0"/>
        <w:jc w:val="both"/>
        <w:rPr>
          <w:rFonts w:ascii="Times New Roman" w:hAnsi="Times New Roman"/>
          <w:sz w:val="28"/>
        </w:rPr>
      </w:pPr>
      <w:r>
        <w:rPr>
          <w:rFonts w:ascii="Times New Roman" w:hAnsi="Times New Roman"/>
          <w:sz w:val="28"/>
        </w:rPr>
        <w:t>8.5. Первичная профсоюзная организация:</w:t>
      </w:r>
    </w:p>
    <w:p w14:paraId="4A010000">
      <w:pPr>
        <w:spacing w:after="0" w:line="240" w:lineRule="auto"/>
        <w:ind w:firstLine="567" w:left="0"/>
        <w:jc w:val="both"/>
        <w:rPr>
          <w:rFonts w:ascii="Times New Roman" w:hAnsi="Times New Roman"/>
          <w:sz w:val="28"/>
        </w:rPr>
      </w:pPr>
      <w:r>
        <w:rPr>
          <w:rFonts w:ascii="Times New Roman" w:hAnsi="Times New Roman"/>
          <w:sz w:val="28"/>
        </w:rPr>
        <w:t>8.5.1. Координирует работу по организации профсоюзного контроля условий труда работников образования, определяет основные направления деятельности уполномоченных (доверенных) по охране труда, обеспечивает избрание уполномоченных (доверенных) лиц по охране труда профсоюзного комитета, способствует формированию и организации деятельности совместной комиссии по охране труда, оказывает помощь в работе по осуществлению общественного контроля за состоянием охраны труда;</w:t>
      </w:r>
    </w:p>
    <w:p w14:paraId="4B010000">
      <w:pPr>
        <w:spacing w:after="0" w:line="240" w:lineRule="auto"/>
        <w:ind w:firstLine="567" w:left="0"/>
        <w:jc w:val="both"/>
        <w:rPr>
          <w:rFonts w:ascii="Times New Roman" w:hAnsi="Times New Roman"/>
          <w:sz w:val="28"/>
        </w:rPr>
      </w:pPr>
      <w:r>
        <w:rPr>
          <w:rFonts w:ascii="Times New Roman" w:hAnsi="Times New Roman"/>
          <w:sz w:val="28"/>
        </w:rPr>
        <w:t>8.5.2. Обеспечивает контроль за соблюдением законодательных нормативных актов, Федерального закона № 426-ФЗ при проведении специальной оценки условий труда, предоставлении гарантий и компенсаций работникам, занятым во вредных условиях труда;</w:t>
      </w:r>
    </w:p>
    <w:p w14:paraId="4C010000">
      <w:pPr>
        <w:spacing w:after="0" w:line="240" w:lineRule="auto"/>
        <w:ind w:firstLine="567" w:left="0"/>
        <w:jc w:val="both"/>
        <w:rPr>
          <w:rFonts w:ascii="Times New Roman" w:hAnsi="Times New Roman"/>
          <w:sz w:val="28"/>
        </w:rPr>
      </w:pPr>
      <w:r>
        <w:rPr>
          <w:rFonts w:ascii="Times New Roman" w:hAnsi="Times New Roman"/>
          <w:sz w:val="28"/>
        </w:rPr>
        <w:t>8.5.3. Организует работу уполномоченных (доверенных) лиц по охране труда при проведении периодических визуальных осмотров, обследований зданий и сооружений образовательной организации. Принимает участие в работе по проверкам готовности к началу учебного года;</w:t>
      </w:r>
    </w:p>
    <w:p w14:paraId="4D010000">
      <w:pPr>
        <w:spacing w:after="0" w:line="240" w:lineRule="auto"/>
        <w:ind w:firstLine="567" w:left="0"/>
        <w:jc w:val="both"/>
        <w:rPr>
          <w:rFonts w:ascii="Times New Roman" w:hAnsi="Times New Roman"/>
          <w:sz w:val="28"/>
        </w:rPr>
      </w:pPr>
      <w:r>
        <w:rPr>
          <w:rFonts w:ascii="Times New Roman" w:hAnsi="Times New Roman"/>
          <w:sz w:val="28"/>
        </w:rPr>
        <w:t xml:space="preserve">8.5.4. Участвует в расследовании несчастных случаев, произошедших с работниками при проведении образовательной деятельности; </w:t>
      </w:r>
    </w:p>
    <w:p w14:paraId="4E010000">
      <w:pPr>
        <w:spacing w:after="0" w:line="240" w:lineRule="auto"/>
        <w:ind w:firstLine="567" w:left="0"/>
        <w:jc w:val="both"/>
        <w:rPr>
          <w:rFonts w:ascii="Times New Roman" w:hAnsi="Times New Roman"/>
          <w:sz w:val="28"/>
        </w:rPr>
      </w:pPr>
      <w:r>
        <w:rPr>
          <w:rFonts w:ascii="Times New Roman" w:hAnsi="Times New Roman"/>
          <w:sz w:val="28"/>
        </w:rPr>
        <w:t>8.5.5. Организует участие в конкурсе на звание «Лучший уполномоченный по охране труда».</w:t>
      </w:r>
    </w:p>
    <w:p w14:paraId="4F010000">
      <w:pPr>
        <w:spacing w:after="0" w:line="240" w:lineRule="auto"/>
        <w:ind w:firstLine="567" w:left="0"/>
        <w:jc w:val="both"/>
        <w:rPr>
          <w:rFonts w:ascii="Times New Roman" w:hAnsi="Times New Roman"/>
          <w:sz w:val="28"/>
        </w:rPr>
      </w:pPr>
      <w:r>
        <w:rPr>
          <w:rFonts w:ascii="Times New Roman" w:hAnsi="Times New Roman"/>
          <w:sz w:val="28"/>
        </w:rPr>
        <w:t>8.5.6. Взаимодействует с органами, осуществляющими управление в сфере образования, органами государственного контроля и надзора по вопросам охраны труда;</w:t>
      </w:r>
    </w:p>
    <w:p w14:paraId="50010000">
      <w:pPr>
        <w:spacing w:after="0" w:line="240" w:lineRule="auto"/>
        <w:ind w:firstLine="567" w:left="0"/>
        <w:jc w:val="both"/>
        <w:rPr>
          <w:rFonts w:ascii="Times New Roman" w:hAnsi="Times New Roman"/>
          <w:sz w:val="28"/>
        </w:rPr>
      </w:pPr>
      <w:r>
        <w:rPr>
          <w:rFonts w:ascii="Times New Roman" w:hAnsi="Times New Roman"/>
          <w:sz w:val="28"/>
        </w:rPr>
        <w:t>8.5.7.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образовательных организаций.</w:t>
      </w:r>
    </w:p>
    <w:p w14:paraId="51010000">
      <w:pPr>
        <w:spacing w:after="0" w:line="240" w:lineRule="auto"/>
        <w:ind w:firstLine="567" w:left="0"/>
        <w:jc w:val="both"/>
        <w:rPr>
          <w:rFonts w:ascii="Times New Roman" w:hAnsi="Times New Roman"/>
          <w:sz w:val="28"/>
        </w:rPr>
      </w:pPr>
      <w:r>
        <w:rPr>
          <w:rFonts w:ascii="Times New Roman" w:hAnsi="Times New Roman"/>
          <w:sz w:val="28"/>
        </w:rPr>
        <w:t>8.6. Стороны совместно:</w:t>
      </w:r>
    </w:p>
    <w:p w14:paraId="52010000">
      <w:pPr>
        <w:spacing w:after="0" w:line="240" w:lineRule="auto"/>
        <w:ind w:firstLine="567" w:left="0"/>
        <w:jc w:val="both"/>
        <w:rPr>
          <w:rFonts w:ascii="Times New Roman" w:hAnsi="Times New Roman"/>
          <w:sz w:val="28"/>
        </w:rPr>
      </w:pPr>
      <w:r>
        <w:rPr>
          <w:rFonts w:ascii="Times New Roman" w:hAnsi="Times New Roman"/>
          <w:sz w:val="28"/>
        </w:rPr>
        <w:t>8.6.1. Содействуют выполнению представлений и требований технического инспектора труда, внештатных технических инспекторов труда, уполномоченных (доверенных) лиц по охране труда профсоюзных организаций, выданных работодателям по устранению нарушений требований охраны труда, выявленных в ходе проверок;</w:t>
      </w:r>
    </w:p>
    <w:p w14:paraId="53010000">
      <w:pPr>
        <w:spacing w:after="0" w:line="240" w:lineRule="auto"/>
        <w:ind w:firstLine="567" w:left="0"/>
        <w:jc w:val="both"/>
        <w:rPr>
          <w:rFonts w:ascii="Times New Roman" w:hAnsi="Times New Roman"/>
          <w:sz w:val="28"/>
        </w:rPr>
      </w:pPr>
      <w:r>
        <w:rPr>
          <w:rFonts w:ascii="Times New Roman" w:hAnsi="Times New Roman"/>
          <w:sz w:val="28"/>
        </w:rPr>
        <w:t>8.6.2. Осуществляют ведомственный и профсоюзный контроль соблюдения работодателем законодательства о труде и охране труда, в том числе в части обеспечения безопасности при эксплуатации зданий и сооружений образовательной организации;</w:t>
      </w:r>
    </w:p>
    <w:p w14:paraId="54010000">
      <w:pPr>
        <w:spacing w:after="0" w:line="240" w:lineRule="auto"/>
        <w:ind w:firstLine="567" w:left="0"/>
        <w:jc w:val="both"/>
        <w:rPr>
          <w:rFonts w:ascii="Times New Roman" w:hAnsi="Times New Roman"/>
          <w:sz w:val="28"/>
        </w:rPr>
      </w:pPr>
      <w:r>
        <w:rPr>
          <w:rFonts w:ascii="Times New Roman" w:hAnsi="Times New Roman"/>
          <w:sz w:val="28"/>
        </w:rPr>
        <w:t>8.6.3. Рассматривают на совместных совещаниях вопросы охраны труда, безопасности образовательного процесса, производственного травматизма в организации.</w:t>
      </w:r>
    </w:p>
    <w:p w14:paraId="55010000">
      <w:pPr>
        <w:spacing w:after="0" w:line="240" w:lineRule="auto"/>
        <w:ind w:firstLine="567" w:left="0"/>
        <w:jc w:val="both"/>
        <w:rPr>
          <w:rFonts w:ascii="Times New Roman" w:hAnsi="Times New Roman"/>
          <w:sz w:val="28"/>
        </w:rPr>
      </w:pPr>
      <w:r>
        <w:rPr>
          <w:rFonts w:ascii="Times New Roman" w:hAnsi="Times New Roman"/>
          <w:sz w:val="28"/>
        </w:rPr>
        <w:t>8.6.4. Совместно организуют и проводят мероприятия в рамках Всемирного дня охраны труда.</w:t>
      </w:r>
    </w:p>
    <w:p w14:paraId="56010000">
      <w:pPr>
        <w:spacing w:after="0" w:line="240" w:lineRule="auto"/>
        <w:ind w:firstLine="540" w:left="0"/>
        <w:jc w:val="both"/>
        <w:rPr>
          <w:rFonts w:ascii="Times New Roman" w:hAnsi="Times New Roman"/>
          <w:sz w:val="28"/>
        </w:rPr>
      </w:pPr>
    </w:p>
    <w:p w14:paraId="57010000">
      <w:pPr>
        <w:spacing w:after="0" w:line="240" w:lineRule="auto"/>
        <w:ind w:firstLine="540" w:left="0"/>
        <w:jc w:val="center"/>
        <w:rPr>
          <w:rFonts w:ascii="Times New Roman" w:hAnsi="Times New Roman"/>
          <w:b w:val="1"/>
          <w:sz w:val="28"/>
        </w:rPr>
      </w:pPr>
      <w:r>
        <w:rPr>
          <w:rFonts w:ascii="Times New Roman" w:hAnsi="Times New Roman"/>
          <w:b w:val="1"/>
          <w:sz w:val="28"/>
        </w:rPr>
        <w:t>IX</w:t>
      </w:r>
      <w:r>
        <w:rPr>
          <w:rFonts w:ascii="Times New Roman" w:hAnsi="Times New Roman"/>
          <w:b w:val="1"/>
          <w:sz w:val="28"/>
        </w:rPr>
        <w:t>. Гарантии профсоюзной деятельности</w:t>
      </w:r>
    </w:p>
    <w:p w14:paraId="58010000">
      <w:pPr>
        <w:spacing w:after="0" w:line="240" w:lineRule="auto"/>
        <w:ind w:firstLine="540" w:left="0"/>
        <w:jc w:val="center"/>
        <w:rPr>
          <w:rFonts w:ascii="Times New Roman" w:hAnsi="Times New Roman"/>
          <w:b w:val="1"/>
          <w:sz w:val="28"/>
        </w:rPr>
      </w:pPr>
    </w:p>
    <w:p w14:paraId="59010000">
      <w:pPr>
        <w:spacing w:after="0" w:line="240" w:lineRule="auto"/>
        <w:ind w:firstLine="567" w:left="0"/>
        <w:jc w:val="both"/>
        <w:rPr>
          <w:rFonts w:ascii="Times New Roman" w:hAnsi="Times New Roman"/>
          <w:sz w:val="28"/>
        </w:rPr>
      </w:pPr>
      <w:r>
        <w:rPr>
          <w:rFonts w:ascii="Times New Roman" w:hAnsi="Times New Roman"/>
          <w:sz w:val="28"/>
        </w:rPr>
        <w:t>9.1. Права и гарантии деятельности Профсоюза, первичных профсоюзных организаций, соответствующих выборных профсоюзных органов определяются Т</w:t>
      </w:r>
      <w:r>
        <w:rPr>
          <w:rFonts w:ascii="Times New Roman" w:hAnsi="Times New Roman"/>
          <w:sz w:val="28"/>
        </w:rPr>
        <w:t>К РФ</w:t>
      </w:r>
      <w:r>
        <w:rPr>
          <w:rFonts w:ascii="Times New Roman" w:hAnsi="Times New Roman"/>
          <w:sz w:val="28"/>
        </w:rPr>
        <w:t xml:space="preserve">, Федеральным </w:t>
      </w:r>
      <w:r>
        <w:rPr>
          <w:rFonts w:ascii="Times New Roman" w:hAnsi="Times New Roman"/>
          <w:sz w:val="28"/>
        </w:rPr>
        <w:fldChar w:fldCharType="begin"/>
      </w:r>
      <w:r>
        <w:rPr>
          <w:rFonts w:ascii="Times New Roman" w:hAnsi="Times New Roman"/>
          <w:sz w:val="28"/>
        </w:rPr>
        <w:instrText>HYPERLINK "consultantplus://offline/ref=4B0670808CA102FBAD3E6DB36F72314E91AC5CF254B2AD94F757819302f4bAJ"</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12.01.1996 № 10-ФЗ «О профессиональных союзах, их правах и гарантиях деятельности», иными законами Российской Федерации, Уставом Проф</w:t>
      </w:r>
      <w:r>
        <w:rPr>
          <w:rFonts w:ascii="Times New Roman" w:hAnsi="Times New Roman"/>
          <w:sz w:val="28"/>
        </w:rPr>
        <w:t xml:space="preserve">ессионального </w:t>
      </w:r>
      <w:r>
        <w:rPr>
          <w:rFonts w:ascii="Times New Roman" w:hAnsi="Times New Roman"/>
          <w:sz w:val="28"/>
        </w:rPr>
        <w:t xml:space="preserve">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Отраслевого соглашения по организациям, находящимся в ведении Министерства просвещения Российской Федерации, настоящего Соглашения, иных Соглашений, </w:t>
      </w:r>
      <w:r>
        <w:rPr>
          <w:rFonts w:ascii="Times New Roman" w:hAnsi="Times New Roman"/>
          <w:sz w:val="28"/>
        </w:rPr>
        <w:t>У</w:t>
      </w:r>
      <w:r>
        <w:rPr>
          <w:rFonts w:ascii="Times New Roman" w:hAnsi="Times New Roman"/>
          <w:sz w:val="28"/>
        </w:rPr>
        <w:t>става образовательной организации, коллективного договора.</w:t>
      </w:r>
    </w:p>
    <w:p w14:paraId="5A010000">
      <w:pPr>
        <w:spacing w:after="0" w:line="240" w:lineRule="auto"/>
        <w:ind w:firstLine="567" w:left="0"/>
        <w:jc w:val="both"/>
        <w:rPr>
          <w:rFonts w:ascii="Times New Roman" w:hAnsi="Times New Roman"/>
          <w:sz w:val="28"/>
        </w:rPr>
      </w:pPr>
      <w:r>
        <w:rPr>
          <w:rFonts w:ascii="Times New Roman" w:hAnsi="Times New Roman"/>
          <w:sz w:val="28"/>
        </w:rPr>
        <w:t>9.2. Стороны обращают внимание на то, что работодатель обязан:</w:t>
      </w:r>
    </w:p>
    <w:p w14:paraId="5B010000">
      <w:pPr>
        <w:spacing w:after="0" w:line="240" w:lineRule="auto"/>
        <w:ind w:firstLine="567" w:left="0"/>
        <w:jc w:val="both"/>
        <w:rPr>
          <w:rFonts w:ascii="Times New Roman" w:hAnsi="Times New Roman"/>
          <w:sz w:val="28"/>
        </w:rPr>
      </w:pPr>
      <w:r>
        <w:rPr>
          <w:rFonts w:ascii="Times New Roman" w:hAnsi="Times New Roman"/>
          <w:sz w:val="28"/>
        </w:rPr>
        <w:t>9.2.1.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препятствовать созданию и функционированию первичной профсоюзной организации.</w:t>
      </w:r>
    </w:p>
    <w:p w14:paraId="5C010000">
      <w:pPr>
        <w:spacing w:after="0" w:line="240" w:lineRule="auto"/>
        <w:ind w:firstLine="567" w:left="0"/>
        <w:jc w:val="both"/>
        <w:rPr>
          <w:rFonts w:ascii="Times New Roman" w:hAnsi="Times New Roman"/>
          <w:sz w:val="28"/>
        </w:rPr>
      </w:pPr>
      <w:r>
        <w:rPr>
          <w:rFonts w:ascii="Times New Roman" w:hAnsi="Times New Roman"/>
          <w:sz w:val="28"/>
        </w:rPr>
        <w:t xml:space="preserve">9.2.2. </w:t>
      </w:r>
      <w:r>
        <w:rPr>
          <w:rFonts w:ascii="Times New Roman" w:hAnsi="Times New Roman"/>
          <w:sz w:val="28"/>
        </w:rPr>
        <w:t>Б</w:t>
      </w:r>
      <w:r>
        <w:rPr>
          <w:rFonts w:ascii="Times New Roman" w:hAnsi="Times New Roman"/>
          <w:sz w:val="28"/>
        </w:rPr>
        <w:t>езвозмездно предоставить выборным органам первичных профсоюзных организаций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 в том числе на сайте образовательной организации.</w:t>
      </w:r>
    </w:p>
    <w:p w14:paraId="5D010000">
      <w:pPr>
        <w:spacing w:after="0" w:line="240" w:lineRule="auto"/>
        <w:ind w:firstLine="567" w:left="0"/>
        <w:jc w:val="both"/>
        <w:rPr>
          <w:rFonts w:ascii="Times New Roman" w:hAnsi="Times New Roman"/>
          <w:sz w:val="28"/>
        </w:rPr>
      </w:pPr>
      <w:r>
        <w:rPr>
          <w:rFonts w:ascii="Times New Roman" w:hAnsi="Times New Roman"/>
          <w:sz w:val="28"/>
        </w:rPr>
        <w:t>Работодатель, с численностью работников выше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14:paraId="5E010000">
      <w:pPr>
        <w:spacing w:after="0" w:line="240" w:lineRule="auto"/>
        <w:ind w:firstLine="567" w:left="0"/>
        <w:jc w:val="both"/>
        <w:rPr>
          <w:rFonts w:ascii="Times New Roman" w:hAnsi="Times New Roman"/>
          <w:sz w:val="28"/>
        </w:rPr>
      </w:pPr>
      <w:r>
        <w:rPr>
          <w:rFonts w:ascii="Times New Roman" w:hAnsi="Times New Roman"/>
          <w:sz w:val="28"/>
        </w:rPr>
        <w:t>9.2.3. Не препятствовать представителям выборных профсоюзных органов в посещении образовательной организации и подразделений, где работают члены Профсоюза, для реализации уставных задач и предоставленных законодательством прав.</w:t>
      </w:r>
    </w:p>
    <w:p w14:paraId="5F010000">
      <w:pPr>
        <w:spacing w:after="0" w:line="240" w:lineRule="auto"/>
        <w:ind w:firstLine="567" w:left="0"/>
        <w:jc w:val="both"/>
        <w:rPr>
          <w:rFonts w:ascii="Times New Roman" w:hAnsi="Times New Roman"/>
          <w:sz w:val="28"/>
        </w:rPr>
      </w:pPr>
      <w:r>
        <w:rPr>
          <w:rFonts w:ascii="Times New Roman" w:hAnsi="Times New Roman"/>
          <w:sz w:val="28"/>
        </w:rPr>
        <w:t>9.2.4. Предоставлять профсоюзным органам по их запросам информацию по вопросам условий и охраны труда, заработной платы и другим социально-экономическим вопросам.</w:t>
      </w:r>
    </w:p>
    <w:p w14:paraId="60010000">
      <w:pPr>
        <w:spacing w:after="0" w:line="240" w:lineRule="auto"/>
        <w:ind w:firstLine="567" w:left="0"/>
        <w:jc w:val="both"/>
        <w:rPr>
          <w:rFonts w:ascii="Times New Roman" w:hAnsi="Times New Roman"/>
          <w:sz w:val="28"/>
        </w:rPr>
      </w:pPr>
      <w:r>
        <w:rPr>
          <w:rFonts w:ascii="Times New Roman" w:hAnsi="Times New Roman"/>
          <w:sz w:val="28"/>
        </w:rPr>
        <w:t>9.2.5. Обеспечивать при наличии письменных заявлений работников организаций, являющихся членами Профсоюза, ежемесячное бесплатное и своевременное перечисление членских профсоюзных взносов из заработной платы работников с лицевого счета организации на расчетный счет профсоюзной организации в размере, установленном Уставом Профсоюза, коллективным договором, Соглашением. Перечисление членских профсоюзных взносов производится в полном объеме и одновременно с выплатой заработной платы.</w:t>
      </w:r>
    </w:p>
    <w:p w14:paraId="61010000">
      <w:pPr>
        <w:spacing w:after="0" w:line="240" w:lineRule="auto"/>
        <w:ind w:firstLine="567" w:left="0"/>
        <w:jc w:val="both"/>
        <w:rPr>
          <w:rFonts w:ascii="Times New Roman" w:hAnsi="Times New Roman"/>
          <w:sz w:val="28"/>
        </w:rPr>
      </w:pPr>
      <w:r>
        <w:rPr>
          <w:rFonts w:ascii="Times New Roman" w:hAnsi="Times New Roman"/>
          <w:sz w:val="28"/>
        </w:rPr>
        <w:t>9.3. Стороны признают гарантии работников, избранных (делегированных) в состав профсоюзных органов и не освобожденных от основной работы, в том числе:</w:t>
      </w:r>
    </w:p>
    <w:p w14:paraId="62010000">
      <w:pPr>
        <w:spacing w:after="0" w:line="240" w:lineRule="auto"/>
        <w:ind w:firstLine="567" w:left="0"/>
        <w:jc w:val="both"/>
        <w:rPr>
          <w:rFonts w:ascii="Times New Roman" w:hAnsi="Times New Roman"/>
          <w:sz w:val="28"/>
        </w:rPr>
      </w:pPr>
      <w:r>
        <w:rPr>
          <w:rFonts w:ascii="Times New Roman" w:hAnsi="Times New Roman"/>
          <w:sz w:val="28"/>
        </w:rPr>
        <w:t>9.3.1.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w:t>
      </w:r>
    </w:p>
    <w:p w14:paraId="63010000">
      <w:pPr>
        <w:spacing w:after="0" w:line="240" w:lineRule="auto"/>
        <w:ind w:firstLine="567" w:left="0"/>
        <w:jc w:val="both"/>
        <w:rPr>
          <w:rFonts w:ascii="Times New Roman" w:hAnsi="Times New Roman"/>
          <w:sz w:val="28"/>
        </w:rPr>
      </w:pPr>
      <w:r>
        <w:rPr>
          <w:rFonts w:ascii="Times New Roman" w:hAnsi="Times New Roman"/>
          <w:sz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64010000">
      <w:pPr>
        <w:spacing w:after="0" w:line="240" w:lineRule="auto"/>
        <w:ind w:firstLine="567" w:left="0"/>
        <w:jc w:val="both"/>
        <w:rPr>
          <w:rFonts w:ascii="Times New Roman" w:hAnsi="Times New Roman"/>
          <w:sz w:val="28"/>
        </w:rPr>
      </w:pPr>
      <w:r>
        <w:rPr>
          <w:rFonts w:ascii="Times New Roman" w:hAnsi="Times New Roman"/>
          <w:sz w:val="28"/>
        </w:rPr>
        <w:t>9.3.2.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выплат стимулирующего характера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образовательных организаций − с согласия вышестоящего профсоюзного органа.</w:t>
      </w:r>
    </w:p>
    <w:p w14:paraId="65010000">
      <w:pPr>
        <w:spacing w:after="0" w:line="240" w:lineRule="auto"/>
        <w:ind w:firstLine="567" w:left="0"/>
        <w:jc w:val="both"/>
        <w:rPr>
          <w:rFonts w:ascii="Times New Roman" w:hAnsi="Times New Roman"/>
          <w:sz w:val="28"/>
        </w:rPr>
      </w:pPr>
      <w:r>
        <w:rPr>
          <w:rFonts w:ascii="Times New Roman" w:hAnsi="Times New Roman"/>
          <w:sz w:val="28"/>
        </w:rPr>
        <w:t>9.3.3. Члены выборных органов профсоюзных организаций, уполномоченные (доверенные) по охране труда профсоюзного комитета, внештатные инспекторы труда Профсоюза, представители профсоюзной организации в создаваемых в организации совместно с работодателем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14:paraId="66010000">
      <w:pPr>
        <w:spacing w:after="0" w:line="240" w:lineRule="auto"/>
        <w:ind w:firstLine="567" w:left="0"/>
        <w:jc w:val="both"/>
        <w:rPr>
          <w:rFonts w:ascii="Times New Roman" w:hAnsi="Times New Roman"/>
          <w:sz w:val="28"/>
        </w:rPr>
      </w:pPr>
      <w:bookmarkStart w:id="25" w:name="sub_1035"/>
      <w:r>
        <w:rPr>
          <w:rFonts w:ascii="Times New Roman" w:hAnsi="Times New Roman"/>
          <w:sz w:val="28"/>
        </w:rPr>
        <w:t xml:space="preserve">9.3.4.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собраний, в краткосрочной профсоюзной учебе, а также для участия в заседаниях выборных коллегиальных профсоюзных органов, предусмотренных </w:t>
      </w:r>
      <w:r>
        <w:rPr>
          <w:rFonts w:ascii="Times New Roman" w:hAnsi="Times New Roman"/>
          <w:sz w:val="28"/>
        </w:rPr>
        <w:t>Уставом</w:t>
      </w:r>
      <w:r>
        <w:rPr>
          <w:rFonts w:ascii="Times New Roman" w:hAnsi="Times New Roman"/>
          <w:sz w:val="28"/>
        </w:rPr>
        <w:t xml:space="preserve"> Профсоюза.</w:t>
      </w:r>
    </w:p>
    <w:p w14:paraId="67010000">
      <w:pPr>
        <w:spacing w:after="0" w:line="240" w:lineRule="auto"/>
        <w:ind w:firstLine="567" w:left="0"/>
        <w:jc w:val="both"/>
        <w:rPr>
          <w:rFonts w:ascii="Times New Roman" w:hAnsi="Times New Roman"/>
          <w:sz w:val="28"/>
        </w:rPr>
      </w:pPr>
      <w:bookmarkEnd w:id="25"/>
      <w:r>
        <w:rPr>
          <w:rFonts w:ascii="Times New Roman" w:hAnsi="Times New Roman"/>
          <w:sz w:val="28"/>
        </w:rPr>
        <w:t>9.3.5. Работодатель предоставляет председателю выборного органа первичной профсоюзной организации, не освобожденному от основной работы, ежегодный дополнительный оплачиваемый отпуск на условиях коллективного договора.</w:t>
      </w:r>
    </w:p>
    <w:p w14:paraId="68010000">
      <w:pPr>
        <w:spacing w:after="0" w:line="240" w:lineRule="auto"/>
        <w:ind w:firstLine="567" w:left="0"/>
        <w:jc w:val="both"/>
        <w:rPr>
          <w:rFonts w:ascii="Times New Roman" w:hAnsi="Times New Roman"/>
          <w:sz w:val="28"/>
        </w:rPr>
      </w:pPr>
      <w:bookmarkStart w:id="26" w:name="sub_104"/>
      <w:r>
        <w:rPr>
          <w:rFonts w:ascii="Times New Roman" w:hAnsi="Times New Roman"/>
          <w:sz w:val="28"/>
        </w:rPr>
        <w:t>9.4. Стороны признают гарантии освобожденных профсоюзных работников, избранных (делегированных) в состав профсоюзных органов:</w:t>
      </w:r>
    </w:p>
    <w:p w14:paraId="69010000">
      <w:pPr>
        <w:spacing w:after="0" w:line="240" w:lineRule="auto"/>
        <w:ind w:firstLine="567" w:left="0"/>
        <w:jc w:val="both"/>
        <w:rPr>
          <w:rFonts w:ascii="Times New Roman" w:hAnsi="Times New Roman"/>
          <w:sz w:val="28"/>
        </w:rPr>
      </w:pPr>
      <w:bookmarkStart w:id="27" w:name="sub_1041"/>
      <w:bookmarkEnd w:id="26"/>
      <w:r>
        <w:rPr>
          <w:rFonts w:ascii="Times New Roman" w:hAnsi="Times New Roman"/>
          <w:sz w:val="28"/>
        </w:rPr>
        <w:t>9.4.1.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или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6A010000">
      <w:pPr>
        <w:spacing w:after="0" w:line="240" w:lineRule="auto"/>
        <w:ind w:firstLine="567" w:left="0"/>
        <w:jc w:val="both"/>
        <w:rPr>
          <w:rFonts w:ascii="Times New Roman" w:hAnsi="Times New Roman"/>
          <w:sz w:val="28"/>
        </w:rPr>
      </w:pPr>
      <w:bookmarkStart w:id="28" w:name="sub_1042"/>
      <w:bookmarkEnd w:id="27"/>
      <w:r>
        <w:rPr>
          <w:rFonts w:ascii="Times New Roman" w:hAnsi="Times New Roman"/>
          <w:sz w:val="28"/>
        </w:rPr>
        <w:t>9.4.2.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в соответствии с коллективным договором, соглашением.</w:t>
      </w:r>
    </w:p>
    <w:p w14:paraId="6B010000">
      <w:pPr>
        <w:spacing w:after="0" w:line="240" w:lineRule="auto"/>
        <w:ind w:firstLine="567" w:left="0"/>
        <w:jc w:val="both"/>
        <w:rPr>
          <w:rFonts w:ascii="Times New Roman" w:hAnsi="Times New Roman"/>
          <w:sz w:val="28"/>
        </w:rPr>
      </w:pPr>
      <w:bookmarkStart w:id="29" w:name="sub_1043"/>
      <w:bookmarkEnd w:id="28"/>
      <w:r>
        <w:rPr>
          <w:rFonts w:ascii="Times New Roman" w:hAnsi="Times New Roman"/>
          <w:sz w:val="28"/>
        </w:rPr>
        <w:t>9.4.3. 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14:paraId="6C010000">
      <w:pPr>
        <w:spacing w:after="0" w:line="240" w:lineRule="auto"/>
        <w:ind w:firstLine="567" w:left="0"/>
        <w:jc w:val="both"/>
        <w:rPr>
          <w:rFonts w:ascii="Times New Roman" w:hAnsi="Times New Roman"/>
          <w:sz w:val="28"/>
        </w:rPr>
      </w:pPr>
      <w:bookmarkStart w:id="30" w:name="sub_1044"/>
      <w:bookmarkEnd w:id="29"/>
      <w:r>
        <w:rPr>
          <w:rFonts w:ascii="Times New Roman" w:hAnsi="Times New Roman"/>
          <w:sz w:val="28"/>
        </w:rPr>
        <w:t>9.4.4. Сохранение за освобожденными профсоюзными работниками продолжительности ежегодного отпуска, предоставляемого на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r>
        <w:rPr>
          <w:rFonts w:ascii="Times New Roman" w:hAnsi="Times New Roman"/>
          <w:i w:val="1"/>
          <w:sz w:val="28"/>
        </w:rPr>
        <w:t>.</w:t>
      </w:r>
    </w:p>
    <w:p w14:paraId="6D010000">
      <w:pPr>
        <w:spacing w:after="0" w:line="240" w:lineRule="auto"/>
        <w:ind w:firstLine="567" w:left="0"/>
        <w:jc w:val="both"/>
        <w:rPr>
          <w:rFonts w:ascii="Times New Roman" w:hAnsi="Times New Roman"/>
          <w:sz w:val="28"/>
        </w:rPr>
      </w:pPr>
      <w:bookmarkEnd w:id="30"/>
      <w:r>
        <w:rPr>
          <w:rFonts w:ascii="Times New Roman" w:hAnsi="Times New Roman"/>
          <w:sz w:val="28"/>
        </w:rPr>
        <w:t>9.5.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при поощрении работников.</w:t>
      </w:r>
    </w:p>
    <w:p w14:paraId="6E010000">
      <w:pPr>
        <w:spacing w:after="0" w:line="240" w:lineRule="auto"/>
        <w:ind w:firstLine="567" w:left="0"/>
        <w:jc w:val="both"/>
        <w:rPr>
          <w:rFonts w:ascii="Times New Roman" w:hAnsi="Times New Roman"/>
          <w:sz w:val="28"/>
          <w:u w:val="single"/>
        </w:rPr>
      </w:pPr>
      <w:bookmarkStart w:id="31" w:name="sub_106"/>
      <w:r>
        <w:rPr>
          <w:rFonts w:ascii="Times New Roman" w:hAnsi="Times New Roman"/>
          <w:sz w:val="28"/>
        </w:rPr>
        <w:t xml:space="preserve">9.6.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w:t>
      </w:r>
      <w:r>
        <w:rPr>
          <w:rFonts w:ascii="Times New Roman" w:hAnsi="Times New Roman"/>
          <w:sz w:val="28"/>
        </w:rPr>
        <w:fldChar w:fldCharType="begin"/>
      </w:r>
      <w:r>
        <w:rPr>
          <w:rFonts w:ascii="Times New Roman" w:hAnsi="Times New Roman"/>
          <w:sz w:val="28"/>
        </w:rPr>
        <w:instrText>HYPERLINK "http://internet.garant.ru/document/redirect/12125268/0"</w:instrText>
      </w:r>
      <w:r>
        <w:rPr>
          <w:rFonts w:ascii="Times New Roman" w:hAnsi="Times New Roman"/>
          <w:sz w:val="28"/>
        </w:rPr>
        <w:fldChar w:fldCharType="separate"/>
      </w:r>
      <w:r>
        <w:rPr>
          <w:rFonts w:ascii="Times New Roman" w:hAnsi="Times New Roman"/>
          <w:sz w:val="28"/>
        </w:rPr>
        <w:t>Трудовым кодексом</w:t>
      </w:r>
      <w:r>
        <w:rPr>
          <w:rFonts w:ascii="Times New Roman" w:hAnsi="Times New Roman"/>
          <w:sz w:val="28"/>
        </w:rPr>
        <w:fldChar w:fldCharType="end"/>
      </w:r>
      <w:r>
        <w:rPr>
          <w:rFonts w:ascii="Times New Roman" w:hAnsi="Times New Roman"/>
          <w:sz w:val="28"/>
        </w:rPr>
        <w:t xml:space="preserve"> Российской Федерации, с учетом положений Соглашения. </w:t>
      </w:r>
      <w:bookmarkEnd w:id="31"/>
    </w:p>
    <w:p w14:paraId="6F010000">
      <w:pPr>
        <w:spacing w:after="0" w:line="240" w:lineRule="auto"/>
        <w:ind w:firstLine="567" w:left="0"/>
        <w:jc w:val="both"/>
        <w:rPr>
          <w:rFonts w:ascii="Times New Roman" w:hAnsi="Times New Roman"/>
          <w:sz w:val="28"/>
        </w:rPr>
      </w:pPr>
      <w:r>
        <w:rPr>
          <w:rFonts w:ascii="Times New Roman" w:hAnsi="Times New Roman"/>
          <w:sz w:val="28"/>
        </w:rPr>
        <w:t>9.7. Стороны приняли решение устанавливать выплату по итогам работы руководителю выборного органа первичной профсоюзной организации по занимаемой штатной должности за участие в соответствующем периоде в выполнении важных работ, мероприятий за счет средств работодателя в размерах, установленных коллективным договором и положением об оплате труда организации.</w:t>
      </w:r>
    </w:p>
    <w:p w14:paraId="70010000">
      <w:pPr>
        <w:spacing w:after="0" w:line="240" w:lineRule="auto"/>
        <w:ind w:firstLine="567" w:left="0"/>
        <w:contextualSpacing w:val="1"/>
        <w:jc w:val="both"/>
        <w:rPr>
          <w:rFonts w:ascii="Times New Roman" w:hAnsi="Times New Roman"/>
          <w:sz w:val="28"/>
        </w:rPr>
      </w:pPr>
      <w:r>
        <w:rPr>
          <w:rFonts w:ascii="Times New Roman" w:hAnsi="Times New Roman"/>
          <w:sz w:val="28"/>
        </w:rPr>
        <w:t>9.8. Члены Профсоюза имеют право участвовать в общественной деятельности профсоюзной организации, сотрудничать с институтами других профессиональных сфер и осуществлять социально-значимые акции. Данный эффективный социальный опыт вправе представлять в аттестационных документах на первую и высшую квалификационные категории.</w:t>
      </w:r>
    </w:p>
    <w:p w14:paraId="71010000">
      <w:pPr>
        <w:spacing w:after="0" w:line="240" w:lineRule="auto"/>
        <w:ind w:firstLine="567" w:left="0"/>
        <w:jc w:val="both"/>
        <w:rPr>
          <w:rFonts w:ascii="Times New Roman" w:hAnsi="Times New Roman"/>
          <w:sz w:val="28"/>
        </w:rPr>
      </w:pPr>
      <w:r>
        <w:rPr>
          <w:rFonts w:ascii="Times New Roman" w:hAnsi="Times New Roman"/>
          <w:sz w:val="28"/>
        </w:rPr>
        <w:t>9.9.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14:paraId="72010000">
      <w:pPr>
        <w:spacing w:after="0" w:line="240" w:lineRule="auto"/>
        <w:ind w:firstLine="567" w:left="0"/>
        <w:jc w:val="both"/>
        <w:rPr>
          <w:rFonts w:ascii="Times New Roman" w:hAnsi="Times New Roman"/>
          <w:b w:val="1"/>
          <w:sz w:val="28"/>
        </w:rPr>
      </w:pPr>
    </w:p>
    <w:p w14:paraId="73010000">
      <w:pPr>
        <w:spacing w:after="0" w:line="240" w:lineRule="auto"/>
        <w:ind w:firstLine="567" w:left="0"/>
        <w:jc w:val="center"/>
        <w:rPr>
          <w:rFonts w:ascii="Times New Roman" w:hAnsi="Times New Roman"/>
          <w:b w:val="1"/>
          <w:sz w:val="28"/>
        </w:rPr>
      </w:pPr>
      <w:r>
        <w:rPr>
          <w:rFonts w:ascii="Times New Roman" w:hAnsi="Times New Roman"/>
          <w:b w:val="1"/>
          <w:sz w:val="28"/>
        </w:rPr>
        <w:t>Х. Контроль за выполнением коллективного договора.</w:t>
      </w:r>
    </w:p>
    <w:p w14:paraId="74010000">
      <w:pPr>
        <w:spacing w:after="0" w:line="240" w:lineRule="auto"/>
        <w:ind w:firstLine="567" w:left="0"/>
        <w:jc w:val="center"/>
        <w:rPr>
          <w:rFonts w:ascii="Times New Roman" w:hAnsi="Times New Roman"/>
          <w:b w:val="1"/>
          <w:sz w:val="28"/>
        </w:rPr>
      </w:pPr>
      <w:r>
        <w:rPr>
          <w:rFonts w:ascii="Times New Roman" w:hAnsi="Times New Roman"/>
          <w:b w:val="1"/>
          <w:sz w:val="28"/>
        </w:rPr>
        <w:t>Ответственность сторон</w:t>
      </w:r>
    </w:p>
    <w:p w14:paraId="75010000">
      <w:pPr>
        <w:spacing w:after="0" w:line="240" w:lineRule="auto"/>
        <w:ind w:firstLine="567" w:left="0"/>
        <w:jc w:val="center"/>
        <w:rPr>
          <w:rFonts w:ascii="Times New Roman" w:hAnsi="Times New Roman"/>
          <w:b w:val="1"/>
          <w:sz w:val="28"/>
        </w:rPr>
      </w:pPr>
    </w:p>
    <w:p w14:paraId="76010000">
      <w:pPr>
        <w:spacing w:after="0" w:line="240" w:lineRule="auto"/>
        <w:ind w:firstLine="567" w:left="0"/>
        <w:jc w:val="both"/>
        <w:rPr>
          <w:rFonts w:ascii="Times New Roman" w:hAnsi="Times New Roman"/>
          <w:sz w:val="28"/>
        </w:rPr>
      </w:pPr>
      <w:r>
        <w:rPr>
          <w:rFonts w:ascii="Times New Roman" w:hAnsi="Times New Roman"/>
          <w:sz w:val="28"/>
        </w:rPr>
        <w:t>10.1. Первичная профсоюзная организация осуществляет контроль за:</w:t>
      </w:r>
    </w:p>
    <w:p w14:paraId="77010000">
      <w:pPr>
        <w:spacing w:after="0" w:line="240" w:lineRule="auto"/>
        <w:ind w:firstLine="567" w:left="0"/>
        <w:jc w:val="both"/>
        <w:rPr>
          <w:rFonts w:ascii="Times New Roman" w:hAnsi="Times New Roman"/>
          <w:sz w:val="28"/>
        </w:rPr>
      </w:pPr>
      <w:r>
        <w:rPr>
          <w:rFonts w:ascii="Times New Roman" w:hAnsi="Times New Roman"/>
          <w:sz w:val="28"/>
        </w:rPr>
        <w:t xml:space="preserve">1)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w:t>
      </w:r>
    </w:p>
    <w:p w14:paraId="78010000">
      <w:pPr>
        <w:spacing w:after="0" w:line="240" w:lineRule="auto"/>
        <w:ind w:firstLine="567" w:left="0"/>
        <w:jc w:val="both"/>
        <w:rPr>
          <w:rFonts w:ascii="Times New Roman" w:hAnsi="Times New Roman"/>
          <w:sz w:val="28"/>
        </w:rPr>
      </w:pPr>
      <w:r>
        <w:rPr>
          <w:rFonts w:ascii="Times New Roman" w:hAnsi="Times New Roman"/>
          <w:sz w:val="28"/>
        </w:rPr>
        <w:t>2) расходовани</w:t>
      </w:r>
      <w:r>
        <w:rPr>
          <w:rFonts w:ascii="Times New Roman" w:hAnsi="Times New Roman"/>
          <w:sz w:val="28"/>
        </w:rPr>
        <w:t>ем</w:t>
      </w:r>
      <w:r>
        <w:rPr>
          <w:rFonts w:ascii="Times New Roman" w:hAnsi="Times New Roman"/>
          <w:sz w:val="28"/>
        </w:rPr>
        <w:t xml:space="preserve"> фонда заработной платы, фонда стимулирующих выплат, фонда экономии заработной платы;</w:t>
      </w:r>
    </w:p>
    <w:p w14:paraId="79010000">
      <w:pPr>
        <w:spacing w:after="0" w:line="240" w:lineRule="auto"/>
        <w:ind w:firstLine="567" w:left="0"/>
        <w:jc w:val="both"/>
        <w:rPr>
          <w:rFonts w:ascii="Times New Roman" w:hAnsi="Times New Roman"/>
          <w:sz w:val="28"/>
        </w:rPr>
      </w:pPr>
      <w:r>
        <w:rPr>
          <w:rFonts w:ascii="Times New Roman" w:hAnsi="Times New Roman"/>
          <w:sz w:val="28"/>
        </w:rPr>
        <w:t>3) ведени</w:t>
      </w:r>
      <w:r>
        <w:rPr>
          <w:rFonts w:ascii="Times New Roman" w:hAnsi="Times New Roman"/>
          <w:sz w:val="28"/>
        </w:rPr>
        <w:t>ем</w:t>
      </w:r>
      <w:r>
        <w:rPr>
          <w:rFonts w:ascii="Times New Roman" w:hAnsi="Times New Roman"/>
          <w:sz w:val="28"/>
        </w:rPr>
        <w:t xml:space="preserve">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14:paraId="7A010000">
      <w:pPr>
        <w:spacing w:after="0" w:line="240" w:lineRule="auto"/>
        <w:ind w:firstLine="567" w:left="0"/>
        <w:jc w:val="both"/>
        <w:rPr>
          <w:rFonts w:ascii="Times New Roman" w:hAnsi="Times New Roman"/>
          <w:sz w:val="28"/>
        </w:rPr>
      </w:pPr>
      <w:r>
        <w:rPr>
          <w:rFonts w:ascii="Times New Roman" w:hAnsi="Times New Roman"/>
          <w:sz w:val="28"/>
        </w:rPr>
        <w:t>4) своевременностью предоставления работникам отпусков и их оплаты;</w:t>
      </w:r>
    </w:p>
    <w:p w14:paraId="7B010000">
      <w:pPr>
        <w:spacing w:after="0" w:line="240" w:lineRule="auto"/>
        <w:ind w:firstLine="567" w:left="0"/>
        <w:jc w:val="both"/>
        <w:rPr>
          <w:rFonts w:ascii="Times New Roman" w:hAnsi="Times New Roman"/>
          <w:sz w:val="28"/>
        </w:rPr>
      </w:pPr>
      <w:r>
        <w:rPr>
          <w:rFonts w:ascii="Times New Roman" w:hAnsi="Times New Roman"/>
          <w:sz w:val="28"/>
        </w:rPr>
        <w:t>5) соблюдением порядка проведения аттестации педагогических работников организации.</w:t>
      </w:r>
    </w:p>
    <w:p w14:paraId="7C010000">
      <w:pPr>
        <w:spacing w:after="0" w:line="240" w:lineRule="auto"/>
        <w:ind w:firstLine="567" w:left="0"/>
        <w:jc w:val="both"/>
        <w:rPr>
          <w:rFonts w:ascii="Times New Roman" w:hAnsi="Times New Roman"/>
          <w:sz w:val="28"/>
        </w:rPr>
      </w:pPr>
      <w:r>
        <w:rPr>
          <w:rFonts w:ascii="Times New Roman" w:hAnsi="Times New Roman"/>
          <w:sz w:val="28"/>
        </w:rPr>
        <w:t>10.2. Первичная профсоюзная организация:</w:t>
      </w:r>
    </w:p>
    <w:p w14:paraId="7D010000">
      <w:pPr>
        <w:spacing w:after="0" w:line="240" w:lineRule="auto"/>
        <w:ind w:firstLine="567" w:left="0"/>
        <w:jc w:val="both"/>
        <w:rPr>
          <w:rFonts w:ascii="Times New Roman" w:hAnsi="Times New Roman"/>
          <w:sz w:val="28"/>
        </w:rPr>
      </w:pPr>
      <w:r>
        <w:rPr>
          <w:rFonts w:ascii="Times New Roman" w:hAnsi="Times New Roman"/>
          <w:sz w:val="28"/>
        </w:rPr>
        <w:t>1) участвует в работе комиссий организации по тарификации, аттестации педагогических работников, специальной оценки условий труда, охране труда, по распределению стимулирующих выплат и других;</w:t>
      </w:r>
    </w:p>
    <w:p w14:paraId="7E010000">
      <w:pPr>
        <w:spacing w:after="0" w:line="240" w:lineRule="auto"/>
        <w:ind w:firstLine="567" w:left="0"/>
        <w:jc w:val="both"/>
        <w:rPr>
          <w:rFonts w:ascii="Times New Roman" w:hAnsi="Times New Roman"/>
          <w:sz w:val="28"/>
        </w:rPr>
      </w:pPr>
      <w:r>
        <w:rPr>
          <w:rFonts w:ascii="Times New Roman" w:hAnsi="Times New Roman"/>
          <w:sz w:val="28"/>
        </w:rPr>
        <w:t>2) оказывает материальную помощь членам профсоюза в случаях, определенных Положением профсоюзной организации об оказании материальной помощи;</w:t>
      </w:r>
    </w:p>
    <w:p w14:paraId="7F010000">
      <w:pPr>
        <w:spacing w:after="0" w:line="240" w:lineRule="auto"/>
        <w:ind w:firstLine="567" w:left="0"/>
        <w:jc w:val="both"/>
        <w:rPr>
          <w:rFonts w:ascii="Times New Roman" w:hAnsi="Times New Roman"/>
          <w:sz w:val="28"/>
        </w:rPr>
      </w:pPr>
      <w:r>
        <w:rPr>
          <w:rFonts w:ascii="Times New Roman" w:hAnsi="Times New Roman"/>
          <w:sz w:val="28"/>
        </w:rPr>
        <w:t>3) осуществляет культурно-массовую и физкультурно-оздоровительную работу в организации;</w:t>
      </w:r>
    </w:p>
    <w:p w14:paraId="80010000">
      <w:pPr>
        <w:spacing w:after="0" w:line="240" w:lineRule="auto"/>
        <w:ind w:firstLine="567" w:left="0"/>
        <w:jc w:val="both"/>
        <w:rPr>
          <w:rFonts w:ascii="Times New Roman" w:hAnsi="Times New Roman"/>
          <w:sz w:val="28"/>
        </w:rPr>
      </w:pPr>
      <w:r>
        <w:rPr>
          <w:rFonts w:ascii="Times New Roman" w:hAnsi="Times New Roman"/>
          <w:sz w:val="28"/>
        </w:rPr>
        <w:t>4) ходатайствует о присвоении почетных званий, представлении к наградам работников образовательной организации.</w:t>
      </w:r>
    </w:p>
    <w:p w14:paraId="81010000">
      <w:pPr>
        <w:spacing w:after="0" w:line="240" w:lineRule="auto"/>
        <w:ind w:firstLine="567" w:left="0"/>
        <w:jc w:val="both"/>
        <w:rPr>
          <w:rFonts w:ascii="Times New Roman" w:hAnsi="Times New Roman"/>
          <w:sz w:val="28"/>
        </w:rPr>
      </w:pPr>
      <w:r>
        <w:rPr>
          <w:rFonts w:ascii="Times New Roman" w:hAnsi="Times New Roman"/>
          <w:sz w:val="28"/>
        </w:rPr>
        <w:t>10.3. Стороны договорились, что:</w:t>
      </w:r>
    </w:p>
    <w:p w14:paraId="82010000">
      <w:pPr>
        <w:spacing w:after="0" w:line="240" w:lineRule="auto"/>
        <w:ind w:firstLine="567" w:left="0"/>
        <w:jc w:val="both"/>
        <w:rPr>
          <w:rFonts w:ascii="Times New Roman" w:hAnsi="Times New Roman"/>
          <w:sz w:val="28"/>
        </w:rPr>
      </w:pPr>
      <w:r>
        <w:rPr>
          <w:rFonts w:ascii="Times New Roman" w:hAnsi="Times New Roman"/>
          <w:sz w:val="28"/>
        </w:rPr>
        <w:t>10.3.1. 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w:t>
      </w:r>
    </w:p>
    <w:p w14:paraId="83010000">
      <w:pPr>
        <w:spacing w:after="0" w:line="240" w:lineRule="auto"/>
        <w:ind w:firstLine="567" w:left="0"/>
        <w:jc w:val="both"/>
        <w:rPr>
          <w:rFonts w:ascii="Times New Roman" w:hAnsi="Times New Roman"/>
          <w:sz w:val="28"/>
        </w:rPr>
      </w:pPr>
      <w:r>
        <w:rPr>
          <w:rFonts w:ascii="Times New Roman" w:hAnsi="Times New Roman"/>
          <w:sz w:val="28"/>
        </w:rPr>
        <w:t xml:space="preserve">10.3.2.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 </w:t>
      </w:r>
    </w:p>
    <w:p w14:paraId="84010000">
      <w:pPr>
        <w:spacing w:after="0" w:line="240" w:lineRule="auto"/>
        <w:ind w:firstLine="567" w:left="0"/>
        <w:jc w:val="both"/>
        <w:rPr>
          <w:rFonts w:ascii="Times New Roman" w:hAnsi="Times New Roman"/>
          <w:sz w:val="28"/>
        </w:rPr>
      </w:pPr>
      <w:r>
        <w:rPr>
          <w:rFonts w:ascii="Times New Roman" w:hAnsi="Times New Roman"/>
          <w:sz w:val="28"/>
        </w:rPr>
        <w:t>10.3.3.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85010000">
      <w:pPr>
        <w:spacing w:after="0" w:line="240" w:lineRule="auto"/>
        <w:ind w:firstLine="567" w:left="0"/>
        <w:jc w:val="both"/>
        <w:rPr>
          <w:rFonts w:ascii="Times New Roman" w:hAnsi="Times New Roman"/>
          <w:sz w:val="28"/>
        </w:rPr>
      </w:pPr>
      <w:r>
        <w:rPr>
          <w:rFonts w:ascii="Times New Roman" w:hAnsi="Times New Roman"/>
          <w:sz w:val="28"/>
        </w:rPr>
        <w:t>10.3.4.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14:paraId="86010000">
      <w:pPr>
        <w:spacing w:after="0" w:line="240" w:lineRule="auto"/>
        <w:ind w:firstLine="567" w:left="0"/>
        <w:jc w:val="both"/>
        <w:rPr>
          <w:rFonts w:ascii="Times New Roman" w:hAnsi="Times New Roman"/>
          <w:sz w:val="28"/>
        </w:rPr>
      </w:pPr>
      <w:r>
        <w:rPr>
          <w:rFonts w:ascii="Times New Roman" w:hAnsi="Times New Roman"/>
          <w:sz w:val="28"/>
        </w:rPr>
        <w:t>10.4. Неотъемлемой частью коллективного договора являются Приложения к нему, указанные в тексте.</w:t>
      </w:r>
    </w:p>
    <w:p w14:paraId="87010000">
      <w:pPr>
        <w:spacing w:after="0" w:line="240" w:lineRule="auto"/>
        <w:ind w:firstLine="540" w:left="0"/>
        <w:jc w:val="both"/>
        <w:rPr>
          <w:rFonts w:ascii="Times New Roman" w:hAnsi="Times New Roman"/>
          <w:sz w:val="28"/>
        </w:rPr>
      </w:pPr>
    </w:p>
    <w:p w14:paraId="88010000">
      <w:pPr>
        <w:spacing w:after="0" w:line="240" w:lineRule="auto"/>
        <w:ind w:firstLine="540" w:left="0"/>
        <w:jc w:val="both"/>
        <w:rPr>
          <w:rFonts w:ascii="Times New Roman" w:hAnsi="Times New Roman"/>
          <w:sz w:val="28"/>
        </w:rPr>
      </w:pPr>
    </w:p>
    <w:p w14:paraId="89010000">
      <w:pPr>
        <w:spacing w:after="0" w:line="240" w:lineRule="auto"/>
        <w:ind/>
        <w:jc w:val="both"/>
        <w:rPr>
          <w:rFonts w:ascii="Times New Roman" w:hAnsi="Times New Roman"/>
          <w:b w:val="1"/>
          <w:sz w:val="28"/>
        </w:rPr>
      </w:pPr>
      <w:r>
        <w:rPr>
          <w:rFonts w:ascii="Times New Roman" w:hAnsi="Times New Roman"/>
          <w:b w:val="1"/>
          <w:sz w:val="28"/>
        </w:rPr>
        <w:t>От работодателя:</w:t>
      </w:r>
      <w:r>
        <w:rPr>
          <w:rFonts w:ascii="Times New Roman" w:hAnsi="Times New Roman"/>
          <w:b w:val="1"/>
          <w:sz w:val="28"/>
        </w:rPr>
        <w:tab/>
      </w:r>
      <w:r>
        <w:rPr>
          <w:rFonts w:ascii="Times New Roman" w:hAnsi="Times New Roman"/>
          <w:b w:val="1"/>
          <w:sz w:val="28"/>
        </w:rPr>
        <w:tab/>
      </w:r>
      <w:r>
        <w:rPr>
          <w:rFonts w:ascii="Times New Roman" w:hAnsi="Times New Roman"/>
          <w:b w:val="1"/>
          <w:sz w:val="28"/>
        </w:rPr>
        <w:tab/>
      </w:r>
      <w:r>
        <w:rPr>
          <w:rFonts w:ascii="Times New Roman" w:hAnsi="Times New Roman"/>
          <w:b w:val="1"/>
          <w:sz w:val="28"/>
        </w:rPr>
        <w:tab/>
      </w:r>
      <w:r>
        <w:rPr>
          <w:rFonts w:ascii="Times New Roman" w:hAnsi="Times New Roman"/>
          <w:b w:val="1"/>
          <w:sz w:val="28"/>
        </w:rPr>
        <w:tab/>
      </w:r>
      <w:bookmarkStart w:id="32" w:name="_GoBack"/>
      <w:bookmarkEnd w:id="32"/>
      <w:r>
        <w:rPr>
          <w:rFonts w:ascii="Times New Roman" w:hAnsi="Times New Roman"/>
          <w:b w:val="1"/>
          <w:sz w:val="28"/>
        </w:rPr>
        <w:t>От работников:</w:t>
      </w:r>
    </w:p>
    <w:p w14:paraId="8A010000">
      <w:pPr>
        <w:spacing w:after="0" w:line="240" w:lineRule="auto"/>
        <w:ind/>
        <w:jc w:val="both"/>
        <w:rPr>
          <w:rFonts w:ascii="Times New Roman" w:hAnsi="Times New Roman"/>
          <w:sz w:val="18"/>
        </w:rPr>
      </w:pPr>
    </w:p>
    <w:p w14:paraId="8B010000">
      <w:pPr>
        <w:spacing w:after="0" w:line="240" w:lineRule="auto"/>
        <w:ind/>
        <w:jc w:val="both"/>
        <w:rPr>
          <w:rFonts w:ascii="Times New Roman" w:hAnsi="Times New Roman"/>
          <w:sz w:val="28"/>
        </w:rPr>
      </w:pPr>
      <w:r>
        <w:rPr>
          <w:rFonts w:ascii="Times New Roman" w:hAnsi="Times New Roman"/>
          <w:sz w:val="28"/>
        </w:rPr>
        <w:t xml:space="preserve">Руководитель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Председатель</w:t>
      </w:r>
    </w:p>
    <w:p w14:paraId="8C010000">
      <w:pPr>
        <w:spacing w:after="0" w:line="240" w:lineRule="auto"/>
        <w:ind w:hanging="4963" w:left="4963"/>
        <w:jc w:val="both"/>
        <w:rPr>
          <w:rFonts w:ascii="Times New Roman" w:hAnsi="Times New Roman"/>
          <w:sz w:val="28"/>
        </w:rPr>
      </w:pPr>
      <w:r>
        <w:rPr>
          <w:rFonts w:ascii="Times New Roman" w:hAnsi="Times New Roman"/>
          <w:sz w:val="28"/>
        </w:rPr>
        <w:t>образовательной организации</w:t>
      </w:r>
      <w:r>
        <w:rPr>
          <w:rFonts w:ascii="Times New Roman" w:hAnsi="Times New Roman"/>
          <w:sz w:val="28"/>
        </w:rPr>
        <w:tab/>
      </w:r>
      <w:r>
        <w:rPr>
          <w:rFonts w:ascii="Times New Roman" w:hAnsi="Times New Roman"/>
          <w:sz w:val="28"/>
        </w:rPr>
        <w:tab/>
      </w:r>
      <w:r>
        <w:rPr>
          <w:rFonts w:ascii="Times New Roman" w:hAnsi="Times New Roman"/>
          <w:sz w:val="28"/>
        </w:rPr>
        <w:t xml:space="preserve">первичной профсоюзной </w:t>
      </w:r>
    </w:p>
    <w:p w14:paraId="8D010000">
      <w:pPr>
        <w:spacing w:after="0" w:line="240" w:lineRule="auto"/>
        <w:ind w:hanging="4963" w:left="4963"/>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организации</w:t>
      </w:r>
    </w:p>
    <w:p w14:paraId="8E010000">
      <w:pPr>
        <w:spacing w:after="0" w:line="240" w:lineRule="auto"/>
        <w:ind/>
        <w:jc w:val="both"/>
        <w:rPr>
          <w:rFonts w:ascii="Times New Roman" w:hAnsi="Times New Roman"/>
          <w:sz w:val="28"/>
        </w:rPr>
      </w:pPr>
      <w:r>
        <w:rPr>
          <w:rFonts w:ascii="Times New Roman" w:hAnsi="Times New Roman"/>
          <w:sz w:val="28"/>
        </w:rPr>
        <w:t>_______________________</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________________________</w:t>
      </w:r>
    </w:p>
    <w:p w14:paraId="8F010000">
      <w:pPr>
        <w:spacing w:after="0" w:line="240" w:lineRule="auto"/>
        <w:ind w:firstLine="708" w:left="0"/>
        <w:jc w:val="both"/>
        <w:rPr>
          <w:rFonts w:ascii="Times New Roman" w:hAnsi="Times New Roman"/>
          <w:sz w:val="20"/>
        </w:rPr>
      </w:pPr>
      <w:r>
        <w:rPr>
          <w:rFonts w:ascii="Times New Roman" w:hAnsi="Times New Roman"/>
          <w:sz w:val="20"/>
        </w:rPr>
        <w:t>(подпись, Ф.И.О.)</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(подпись, Ф.И.О.)</w:t>
      </w:r>
    </w:p>
    <w:p w14:paraId="90010000">
      <w:pPr>
        <w:spacing w:after="0" w:line="240" w:lineRule="auto"/>
        <w:ind/>
        <w:jc w:val="both"/>
        <w:rPr>
          <w:rFonts w:ascii="Times New Roman" w:hAnsi="Times New Roman"/>
          <w:sz w:val="28"/>
        </w:rPr>
      </w:pPr>
    </w:p>
    <w:p w14:paraId="91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«___»_________20 ___ г.</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«__»________20 ___ г.</w:t>
      </w:r>
    </w:p>
    <w:p w14:paraId="92010000">
      <w:pPr>
        <w:spacing w:after="0" w:line="240" w:lineRule="auto"/>
        <w:ind w:firstLine="540" w:left="0"/>
        <w:jc w:val="both"/>
        <w:rPr>
          <w:rFonts w:ascii="Times New Roman" w:hAnsi="Times New Roman"/>
          <w:sz w:val="28"/>
        </w:rPr>
      </w:pPr>
    </w:p>
    <w:p w14:paraId="93010000">
      <w:pPr>
        <w:spacing w:after="0" w:line="240" w:lineRule="auto"/>
        <w:ind w:firstLine="540" w:left="0"/>
        <w:jc w:val="both"/>
        <w:rPr>
          <w:rFonts w:ascii="Times New Roman" w:hAnsi="Times New Roman"/>
          <w:sz w:val="28"/>
        </w:rPr>
      </w:pPr>
    </w:p>
    <w:p w14:paraId="94010000">
      <w:pPr>
        <w:spacing w:after="0" w:line="240" w:lineRule="auto"/>
        <w:ind w:firstLine="540" w:left="0"/>
        <w:jc w:val="both"/>
        <w:rPr>
          <w:rFonts w:ascii="Times New Roman" w:hAnsi="Times New Roman"/>
          <w:sz w:val="28"/>
        </w:rPr>
      </w:pPr>
    </w:p>
    <w:p w14:paraId="95010000">
      <w:pPr>
        <w:spacing w:after="0" w:line="240" w:lineRule="auto"/>
        <w:ind w:firstLine="540" w:left="0"/>
        <w:jc w:val="both"/>
        <w:rPr>
          <w:rFonts w:ascii="Times New Roman" w:hAnsi="Times New Roman"/>
          <w:sz w:val="28"/>
        </w:rPr>
      </w:pPr>
    </w:p>
    <w:p w14:paraId="96010000">
      <w:pPr>
        <w:spacing w:after="0" w:line="240" w:lineRule="auto"/>
        <w:ind w:firstLine="540" w:left="0"/>
        <w:jc w:val="both"/>
        <w:rPr>
          <w:rFonts w:ascii="Times New Roman" w:hAnsi="Times New Roman"/>
          <w:sz w:val="28"/>
        </w:rPr>
      </w:pPr>
    </w:p>
    <w:p w14:paraId="97010000">
      <w:pPr>
        <w:spacing w:after="0" w:line="240" w:lineRule="auto"/>
        <w:ind w:firstLine="540" w:left="0"/>
        <w:jc w:val="both"/>
        <w:rPr>
          <w:rFonts w:ascii="Times New Roman" w:hAnsi="Times New Roman"/>
          <w:sz w:val="28"/>
        </w:rPr>
      </w:pPr>
    </w:p>
    <w:p w14:paraId="98010000">
      <w:pPr>
        <w:spacing w:after="0" w:line="240" w:lineRule="auto"/>
        <w:ind w:firstLine="540" w:left="0"/>
        <w:jc w:val="both"/>
        <w:rPr>
          <w:rFonts w:ascii="Times New Roman" w:hAnsi="Times New Roman"/>
          <w:sz w:val="28"/>
        </w:rPr>
      </w:pPr>
    </w:p>
    <w:p w14:paraId="99010000">
      <w:pPr>
        <w:spacing w:after="0" w:line="240" w:lineRule="auto"/>
        <w:ind w:firstLine="540" w:left="0"/>
        <w:jc w:val="both"/>
        <w:rPr>
          <w:rFonts w:ascii="Times New Roman" w:hAnsi="Times New Roman"/>
          <w:sz w:val="28"/>
        </w:rPr>
      </w:pPr>
    </w:p>
    <w:p w14:paraId="9A010000">
      <w:pPr>
        <w:spacing w:after="0" w:line="240" w:lineRule="auto"/>
        <w:ind w:firstLine="540" w:left="0"/>
        <w:jc w:val="both"/>
        <w:rPr>
          <w:rFonts w:ascii="Times New Roman" w:hAnsi="Times New Roman"/>
          <w:sz w:val="28"/>
        </w:rPr>
      </w:pPr>
    </w:p>
    <w:p w14:paraId="9B010000">
      <w:pPr>
        <w:spacing w:after="0" w:line="240" w:lineRule="auto"/>
        <w:ind w:firstLine="540" w:left="0"/>
        <w:jc w:val="both"/>
        <w:rPr>
          <w:rFonts w:ascii="Times New Roman" w:hAnsi="Times New Roman"/>
          <w:sz w:val="28"/>
        </w:rPr>
      </w:pPr>
    </w:p>
    <w:p w14:paraId="9C010000">
      <w:pPr>
        <w:spacing w:after="0" w:line="240" w:lineRule="auto"/>
        <w:ind w:firstLine="540" w:left="0"/>
        <w:jc w:val="both"/>
        <w:rPr>
          <w:rFonts w:ascii="Times New Roman" w:hAnsi="Times New Roman"/>
          <w:sz w:val="28"/>
        </w:rPr>
      </w:pPr>
    </w:p>
    <w:p w14:paraId="9D010000">
      <w:pPr>
        <w:spacing w:after="0" w:line="240" w:lineRule="auto"/>
        <w:ind w:firstLine="540" w:left="0"/>
        <w:jc w:val="both"/>
        <w:rPr>
          <w:rFonts w:ascii="Times New Roman" w:hAnsi="Times New Roman"/>
          <w:sz w:val="28"/>
        </w:rPr>
      </w:pPr>
    </w:p>
    <w:p w14:paraId="9E010000">
      <w:pPr>
        <w:spacing w:after="0" w:line="240" w:lineRule="auto"/>
        <w:ind w:firstLine="540" w:left="0"/>
        <w:jc w:val="both"/>
        <w:rPr>
          <w:rFonts w:ascii="Times New Roman" w:hAnsi="Times New Roman"/>
          <w:sz w:val="28"/>
        </w:rPr>
      </w:pPr>
    </w:p>
    <w:p w14:paraId="9F010000">
      <w:pPr>
        <w:spacing w:after="0" w:line="240" w:lineRule="auto"/>
        <w:ind w:firstLine="540" w:left="0"/>
        <w:jc w:val="both"/>
        <w:rPr>
          <w:rFonts w:ascii="Times New Roman" w:hAnsi="Times New Roman"/>
          <w:sz w:val="28"/>
        </w:rPr>
      </w:pPr>
    </w:p>
    <w:p w14:paraId="A0010000">
      <w:pPr>
        <w:spacing w:after="0" w:line="240" w:lineRule="auto"/>
        <w:ind w:firstLine="540" w:left="0"/>
        <w:jc w:val="both"/>
        <w:rPr>
          <w:rFonts w:ascii="Times New Roman" w:hAnsi="Times New Roman"/>
          <w:sz w:val="28"/>
        </w:rPr>
      </w:pPr>
    </w:p>
    <w:p w14:paraId="A1010000">
      <w:pPr>
        <w:spacing w:after="0" w:line="240" w:lineRule="auto"/>
        <w:ind w:firstLine="540" w:left="0"/>
        <w:jc w:val="both"/>
        <w:rPr>
          <w:rFonts w:ascii="Times New Roman" w:hAnsi="Times New Roman"/>
          <w:sz w:val="28"/>
        </w:rPr>
      </w:pPr>
    </w:p>
    <w:p w14:paraId="A2010000">
      <w:pPr>
        <w:spacing w:after="0" w:line="240" w:lineRule="auto"/>
        <w:ind w:firstLine="540" w:left="0"/>
        <w:jc w:val="both"/>
        <w:rPr>
          <w:rFonts w:ascii="Times New Roman" w:hAnsi="Times New Roman"/>
          <w:sz w:val="28"/>
        </w:rPr>
      </w:pPr>
    </w:p>
    <w:p w14:paraId="A3010000">
      <w:pPr>
        <w:spacing w:after="0" w:line="240" w:lineRule="auto"/>
        <w:ind w:firstLine="540" w:left="0"/>
        <w:jc w:val="both"/>
        <w:rPr>
          <w:rFonts w:ascii="Times New Roman" w:hAnsi="Times New Roman"/>
          <w:sz w:val="28"/>
        </w:rPr>
      </w:pPr>
    </w:p>
    <w:p w14:paraId="A4010000">
      <w:pPr>
        <w:spacing w:after="0" w:line="240" w:lineRule="auto"/>
        <w:ind w:firstLine="540" w:left="0"/>
        <w:jc w:val="both"/>
        <w:rPr>
          <w:rFonts w:ascii="Times New Roman" w:hAnsi="Times New Roman"/>
          <w:sz w:val="28"/>
        </w:rPr>
      </w:pPr>
    </w:p>
    <w:p w14:paraId="A5010000">
      <w:pPr>
        <w:spacing w:after="0" w:line="240" w:lineRule="auto"/>
        <w:ind w:firstLine="540" w:left="0"/>
        <w:jc w:val="both"/>
        <w:rPr>
          <w:rFonts w:ascii="Times New Roman" w:hAnsi="Times New Roman"/>
          <w:sz w:val="28"/>
        </w:rPr>
      </w:pPr>
    </w:p>
    <w:p w14:paraId="A6010000">
      <w:pPr>
        <w:spacing w:after="0" w:line="240" w:lineRule="auto"/>
        <w:ind w:firstLine="540" w:left="0"/>
        <w:jc w:val="both"/>
        <w:rPr>
          <w:rFonts w:ascii="Times New Roman" w:hAnsi="Times New Roman"/>
          <w:sz w:val="28"/>
        </w:rPr>
      </w:pPr>
    </w:p>
    <w:p w14:paraId="A7010000">
      <w:pPr>
        <w:spacing w:after="0" w:line="240" w:lineRule="auto"/>
        <w:ind w:firstLine="540" w:left="0"/>
        <w:jc w:val="both"/>
        <w:rPr>
          <w:rFonts w:ascii="Times New Roman" w:hAnsi="Times New Roman"/>
          <w:sz w:val="28"/>
        </w:rPr>
      </w:pPr>
    </w:p>
    <w:p w14:paraId="A8010000">
      <w:pPr>
        <w:spacing w:after="0" w:line="240" w:lineRule="auto"/>
        <w:ind w:firstLine="540" w:left="0"/>
        <w:jc w:val="both"/>
        <w:rPr>
          <w:rFonts w:ascii="Times New Roman" w:hAnsi="Times New Roman"/>
          <w:sz w:val="28"/>
        </w:rPr>
      </w:pPr>
    </w:p>
    <w:p w14:paraId="A9010000">
      <w:pPr>
        <w:spacing w:after="0" w:line="240" w:lineRule="auto"/>
        <w:ind w:firstLine="540" w:left="0"/>
        <w:jc w:val="both"/>
        <w:rPr>
          <w:rFonts w:ascii="Times New Roman" w:hAnsi="Times New Roman"/>
          <w:sz w:val="28"/>
        </w:rPr>
      </w:pPr>
    </w:p>
    <w:p w14:paraId="AA010000">
      <w:pPr>
        <w:spacing w:after="0" w:line="240" w:lineRule="auto"/>
        <w:ind w:firstLine="540" w:left="0"/>
        <w:jc w:val="right"/>
        <w:rPr>
          <w:rFonts w:ascii="Times New Roman" w:hAnsi="Times New Roman"/>
          <w:sz w:val="28"/>
        </w:rPr>
      </w:pPr>
      <w:r>
        <w:rPr>
          <w:rFonts w:ascii="Times New Roman" w:hAnsi="Times New Roman"/>
          <w:sz w:val="28"/>
        </w:rPr>
        <w:t>Приложение № 1</w:t>
      </w:r>
    </w:p>
    <w:p w14:paraId="AB010000">
      <w:pPr>
        <w:spacing w:after="0" w:line="240" w:lineRule="auto"/>
        <w:ind w:firstLine="540" w:left="0"/>
        <w:jc w:val="right"/>
        <w:rPr>
          <w:rFonts w:ascii="Times New Roman" w:hAnsi="Times New Roman"/>
          <w:sz w:val="28"/>
        </w:rPr>
      </w:pPr>
      <w:r>
        <w:rPr>
          <w:rFonts w:ascii="Times New Roman" w:hAnsi="Times New Roman"/>
          <w:sz w:val="28"/>
        </w:rPr>
        <w:t>к</w:t>
      </w:r>
      <w:r>
        <w:rPr>
          <w:rFonts w:ascii="Times New Roman" w:hAnsi="Times New Roman"/>
          <w:sz w:val="28"/>
        </w:rPr>
        <w:t xml:space="preserve"> коллективному договору </w:t>
      </w:r>
      <w:r>
        <w:rPr>
          <w:rFonts w:ascii="Times New Roman" w:hAnsi="Times New Roman"/>
          <w:sz w:val="28"/>
        </w:rPr>
        <w:t>2023-2026</w:t>
      </w:r>
    </w:p>
    <w:p w14:paraId="AC010000">
      <w:pPr>
        <w:spacing w:after="0" w:line="240" w:lineRule="auto"/>
        <w:ind w:firstLine="540" w:left="0"/>
        <w:jc w:val="right"/>
        <w:rPr>
          <w:rFonts w:ascii="Times New Roman" w:hAnsi="Times New Roman"/>
          <w:b w:val="1"/>
          <w:i w:val="1"/>
          <w:sz w:val="28"/>
        </w:rPr>
      </w:pPr>
      <w:r>
        <w:rPr>
          <w:rFonts w:ascii="Times New Roman" w:hAnsi="Times New Roman"/>
          <w:b w:val="1"/>
          <w:i w:val="1"/>
          <w:sz w:val="28"/>
        </w:rPr>
        <w:t>Перечень должностей,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w:t>
      </w:r>
    </w:p>
    <w:p w14:paraId="AD010000">
      <w:pPr>
        <w:spacing w:after="0" w:line="240" w:lineRule="auto"/>
        <w:ind w:firstLine="540" w:left="0"/>
        <w:jc w:val="right"/>
        <w:rPr>
          <w:rFonts w:ascii="Times New Roman" w:hAnsi="Times New Roman"/>
          <w:sz w:val="28"/>
        </w:rPr>
      </w:pPr>
    </w:p>
    <w:p w14:paraId="AE010000">
      <w:pPr>
        <w:spacing w:after="0" w:line="240" w:lineRule="auto"/>
        <w:ind w:firstLine="709" w:left="0" w:right="-1"/>
        <w:jc w:val="both"/>
        <w:rPr>
          <w:rFonts w:ascii="Times New Roman" w:hAnsi="Times New Roman"/>
          <w:sz w:val="28"/>
        </w:rPr>
      </w:pPr>
      <w:r>
        <w:rPr>
          <w:rFonts w:ascii="Times New Roman" w:hAnsi="Times New Roman"/>
          <w:sz w:val="28"/>
        </w:rPr>
        <w:t xml:space="preserve">Производить оплату труда в течение срока действия квалификационной категории, установленной в соответствии с </w:t>
      </w:r>
      <w:r>
        <w:rPr>
          <w:rFonts w:ascii="Times New Roman" w:hAnsi="Times New Roman"/>
          <w:sz w:val="28"/>
        </w:rPr>
        <w:t xml:space="preserve">Порядком аттестации педагогических работников организаций, осуществляющих образовательную деятельность утверждённым </w:t>
      </w:r>
      <w:r>
        <w:rPr>
          <w:rFonts w:ascii="Times New Roman" w:hAnsi="Times New Roman"/>
          <w:sz w:val="28"/>
        </w:rPr>
        <w:t>Приказом Минпросвещения России от 24.03.2023 № 196 «Об утверждении Порядка проведения аттестации педагогических работников организаций, осуществляющих образовательную деятельность» (действующий с 1.09.2023 по 31.08.2029),</w:t>
      </w:r>
      <w:r>
        <w:rPr>
          <w:rFonts w:ascii="Times New Roman" w:hAnsi="Times New Roman"/>
          <w:sz w:val="28"/>
        </w:rPr>
        <w:t xml:space="preserve"> при выполнении ими педагогической работы в следующих случаях:</w:t>
      </w:r>
    </w:p>
    <w:p w14:paraId="AF010000">
      <w:pPr>
        <w:spacing w:after="0" w:line="240" w:lineRule="auto"/>
        <w:ind w:firstLine="709" w:left="0" w:right="-1"/>
        <w:jc w:val="both"/>
        <w:rPr>
          <w:rFonts w:ascii="Times New Roman" w:hAnsi="Times New Roman"/>
          <w:sz w:val="28"/>
        </w:rPr>
      </w:pPr>
      <w:r>
        <w:rPr>
          <w:rFonts w:ascii="Times New Roman" w:hAnsi="Times New Roman"/>
          <w:sz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образовательной организации;</w:t>
      </w:r>
    </w:p>
    <w:p w14:paraId="B0010000">
      <w:pPr>
        <w:spacing w:after="0" w:line="240" w:lineRule="auto"/>
        <w:ind w:firstLine="709" w:left="0" w:right="-1"/>
        <w:jc w:val="both"/>
        <w:rPr>
          <w:rFonts w:ascii="Times New Roman" w:hAnsi="Times New Roman"/>
          <w:sz w:val="28"/>
        </w:rPr>
      </w:pPr>
      <w:r>
        <w:rPr>
          <w:rFonts w:ascii="Times New Roman" w:hAnsi="Times New Roman"/>
          <w:sz w:val="28"/>
        </w:rPr>
        <w:t>при возобновлении работы в должности, по которой установлена квалификационная категория, независимо от перерывов в работе;</w:t>
      </w:r>
    </w:p>
    <w:p w14:paraId="B1010000">
      <w:pPr>
        <w:spacing w:after="0" w:line="240" w:lineRule="auto"/>
        <w:ind w:firstLine="709" w:left="0" w:right="-1"/>
        <w:jc w:val="both"/>
        <w:rPr>
          <w:rFonts w:ascii="Times New Roman" w:hAnsi="Times New Roman"/>
          <w:sz w:val="28"/>
        </w:rPr>
      </w:pPr>
      <w:r>
        <w:rPr>
          <w:rFonts w:ascii="Times New Roman" w:hAnsi="Times New Roman"/>
          <w:sz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14:paraId="B2010000">
      <w:pPr>
        <w:spacing w:after="0" w:line="240" w:lineRule="auto"/>
        <w:ind w:firstLine="709" w:left="0"/>
        <w:rPr>
          <w:rFonts w:ascii="Times New Roman" w:hAnsi="Times New Roman"/>
          <w:sz w:val="28"/>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5812"/>
      </w:tblGrid>
      <w:tr>
        <w:tc>
          <w:tcPr>
            <w:tcW w:type="dxa" w:w="3652"/>
            <w:tcBorders>
              <w:top w:color="000000" w:sz="4" w:val="single"/>
              <w:left w:color="000000" w:sz="4" w:val="single"/>
              <w:bottom w:color="000000" w:sz="4" w:val="single"/>
              <w:right w:color="000000" w:sz="4" w:val="single"/>
            </w:tcBorders>
            <w:vAlign w:val="center"/>
          </w:tcPr>
          <w:p w14:paraId="B3010000">
            <w:pPr>
              <w:spacing w:after="0" w:line="240" w:lineRule="auto"/>
              <w:ind/>
              <w:jc w:val="center"/>
              <w:rPr>
                <w:rFonts w:ascii="Times New Roman" w:hAnsi="Times New Roman"/>
                <w:sz w:val="26"/>
              </w:rPr>
            </w:pPr>
            <w:r>
              <w:rPr>
                <w:rFonts w:ascii="Times New Roman" w:hAnsi="Times New Roman"/>
                <w:sz w:val="26"/>
              </w:rPr>
              <w:t>Должность, по которой</w:t>
            </w:r>
          </w:p>
          <w:p w14:paraId="B4010000">
            <w:pPr>
              <w:spacing w:after="0" w:line="240" w:lineRule="auto"/>
              <w:ind/>
              <w:jc w:val="center"/>
              <w:rPr>
                <w:rFonts w:ascii="Times New Roman" w:hAnsi="Times New Roman"/>
                <w:sz w:val="26"/>
              </w:rPr>
            </w:pPr>
            <w:r>
              <w:rPr>
                <w:rFonts w:ascii="Times New Roman" w:hAnsi="Times New Roman"/>
                <w:sz w:val="26"/>
              </w:rPr>
              <w:t>установлена квалификационная</w:t>
            </w:r>
          </w:p>
          <w:p w14:paraId="B5010000">
            <w:pPr>
              <w:spacing w:after="0" w:line="240" w:lineRule="auto"/>
              <w:ind/>
              <w:jc w:val="center"/>
              <w:rPr>
                <w:rFonts w:ascii="Times New Roman" w:hAnsi="Times New Roman"/>
                <w:sz w:val="26"/>
              </w:rPr>
            </w:pPr>
            <w:r>
              <w:rPr>
                <w:rFonts w:ascii="Times New Roman" w:hAnsi="Times New Roman"/>
                <w:sz w:val="26"/>
              </w:rPr>
              <w:t>категория</w:t>
            </w:r>
          </w:p>
        </w:tc>
        <w:tc>
          <w:tcPr>
            <w:tcW w:type="dxa" w:w="5812"/>
            <w:tcBorders>
              <w:top w:color="000000" w:sz="4" w:val="single"/>
              <w:left w:color="000000" w:sz="4" w:val="single"/>
              <w:bottom w:color="000000" w:sz="4" w:val="single"/>
              <w:right w:color="000000" w:sz="4" w:val="single"/>
            </w:tcBorders>
            <w:vAlign w:val="center"/>
          </w:tcPr>
          <w:p w14:paraId="B6010000">
            <w:pPr>
              <w:spacing w:after="0" w:line="240" w:lineRule="auto"/>
              <w:ind/>
              <w:jc w:val="center"/>
              <w:rPr>
                <w:rFonts w:ascii="Times New Roman" w:hAnsi="Times New Roman"/>
                <w:sz w:val="26"/>
              </w:rPr>
            </w:pPr>
            <w:r>
              <w:rPr>
                <w:rFonts w:ascii="Times New Roman" w:hAnsi="Times New Roman"/>
                <w:sz w:val="26"/>
              </w:rPr>
              <w:t>Должность, по которой рекомендуется</w:t>
            </w:r>
          </w:p>
          <w:p w14:paraId="B7010000">
            <w:pPr>
              <w:spacing w:after="0" w:line="240" w:lineRule="auto"/>
              <w:ind/>
              <w:jc w:val="center"/>
              <w:rPr>
                <w:rFonts w:ascii="Times New Roman" w:hAnsi="Times New Roman"/>
                <w:sz w:val="26"/>
              </w:rPr>
            </w:pPr>
            <w:r>
              <w:rPr>
                <w:rFonts w:ascii="Times New Roman" w:hAnsi="Times New Roman"/>
                <w:sz w:val="26"/>
              </w:rPr>
              <w:t>при оплате труда устанавливать</w:t>
            </w:r>
          </w:p>
          <w:p w14:paraId="B8010000">
            <w:pPr>
              <w:spacing w:after="0" w:line="240" w:lineRule="auto"/>
              <w:ind/>
              <w:jc w:val="center"/>
              <w:rPr>
                <w:rFonts w:ascii="Times New Roman" w:hAnsi="Times New Roman"/>
                <w:sz w:val="26"/>
              </w:rPr>
            </w:pPr>
            <w:r>
              <w:rPr>
                <w:rFonts w:ascii="Times New Roman" w:hAnsi="Times New Roman"/>
                <w:sz w:val="26"/>
              </w:rPr>
              <w:t>квалификационную категорию,</w:t>
            </w:r>
          </w:p>
          <w:p w14:paraId="B9010000">
            <w:pPr>
              <w:spacing w:after="0" w:line="240" w:lineRule="auto"/>
              <w:ind/>
              <w:jc w:val="center"/>
              <w:rPr>
                <w:rFonts w:ascii="Times New Roman" w:hAnsi="Times New Roman"/>
                <w:sz w:val="26"/>
              </w:rPr>
            </w:pPr>
            <w:r>
              <w:rPr>
                <w:rFonts w:ascii="Times New Roman" w:hAnsi="Times New Roman"/>
                <w:sz w:val="26"/>
              </w:rPr>
              <w:t>установленную по должности, указанной</w:t>
            </w:r>
          </w:p>
          <w:p w14:paraId="BA010000">
            <w:pPr>
              <w:spacing w:after="0" w:line="240" w:lineRule="auto"/>
              <w:ind/>
              <w:jc w:val="center"/>
              <w:rPr>
                <w:rFonts w:ascii="Times New Roman" w:hAnsi="Times New Roman"/>
                <w:sz w:val="26"/>
              </w:rPr>
            </w:pPr>
            <w:r>
              <w:rPr>
                <w:rFonts w:ascii="Times New Roman" w:hAnsi="Times New Roman"/>
                <w:sz w:val="26"/>
              </w:rPr>
              <w:t>в графе 1</w:t>
            </w:r>
          </w:p>
        </w:tc>
      </w:tr>
      <w:tr>
        <w:tc>
          <w:tcPr>
            <w:tcW w:type="dxa" w:w="3652"/>
            <w:tcBorders>
              <w:top w:color="000000" w:sz="4" w:val="single"/>
              <w:left w:color="000000" w:sz="4" w:val="single"/>
              <w:bottom w:color="000000" w:sz="4" w:val="single"/>
              <w:right w:color="000000" w:sz="4" w:val="single"/>
            </w:tcBorders>
          </w:tcPr>
          <w:p w14:paraId="BB010000">
            <w:pPr>
              <w:spacing w:after="0" w:line="240" w:lineRule="auto"/>
              <w:ind/>
              <w:jc w:val="center"/>
              <w:rPr>
                <w:rFonts w:ascii="Times New Roman" w:hAnsi="Times New Roman"/>
                <w:sz w:val="26"/>
              </w:rPr>
            </w:pPr>
            <w:r>
              <w:rPr>
                <w:rFonts w:ascii="Times New Roman" w:hAnsi="Times New Roman"/>
                <w:sz w:val="26"/>
              </w:rPr>
              <w:t>1</w:t>
            </w:r>
          </w:p>
        </w:tc>
        <w:tc>
          <w:tcPr>
            <w:tcW w:type="dxa" w:w="5812"/>
            <w:tcBorders>
              <w:top w:color="000000" w:sz="4" w:val="single"/>
              <w:left w:color="000000" w:sz="4" w:val="single"/>
              <w:bottom w:color="000000" w:sz="4" w:val="single"/>
              <w:right w:color="000000" w:sz="4" w:val="single"/>
            </w:tcBorders>
          </w:tcPr>
          <w:p w14:paraId="BC010000">
            <w:pPr>
              <w:spacing w:after="0" w:line="240" w:lineRule="auto"/>
              <w:ind/>
              <w:jc w:val="center"/>
              <w:rPr>
                <w:rFonts w:ascii="Times New Roman" w:hAnsi="Times New Roman"/>
                <w:sz w:val="26"/>
              </w:rPr>
            </w:pPr>
            <w:r>
              <w:rPr>
                <w:rFonts w:ascii="Times New Roman" w:hAnsi="Times New Roman"/>
                <w:sz w:val="26"/>
              </w:rPr>
              <w:t>2</w:t>
            </w:r>
          </w:p>
        </w:tc>
      </w:tr>
      <w:tr>
        <w:tc>
          <w:tcPr>
            <w:tcW w:type="dxa" w:w="3652"/>
            <w:tcBorders>
              <w:top w:color="000000" w:sz="4" w:val="single"/>
              <w:left w:color="000000" w:sz="4" w:val="single"/>
              <w:bottom w:color="000000" w:sz="4" w:val="single"/>
              <w:right w:color="000000" w:sz="4" w:val="single"/>
            </w:tcBorders>
            <w:vAlign w:val="center"/>
          </w:tcPr>
          <w:p w14:paraId="BD010000">
            <w:pPr>
              <w:spacing w:after="0" w:line="240" w:lineRule="auto"/>
              <w:ind/>
              <w:rPr>
                <w:rFonts w:ascii="Times New Roman" w:hAnsi="Times New Roman"/>
                <w:sz w:val="26"/>
              </w:rPr>
            </w:pPr>
            <w:r>
              <w:rPr>
                <w:rFonts w:ascii="Times New Roman" w:hAnsi="Times New Roman"/>
                <w:sz w:val="26"/>
              </w:rPr>
              <w:t>Учитель; преподаватель</w:t>
            </w:r>
          </w:p>
        </w:tc>
        <w:tc>
          <w:tcPr>
            <w:tcW w:type="dxa" w:w="5812"/>
            <w:tcBorders>
              <w:top w:color="000000" w:sz="4" w:val="single"/>
              <w:left w:color="000000" w:sz="4" w:val="single"/>
              <w:bottom w:color="000000" w:sz="4" w:val="single"/>
              <w:right w:color="000000" w:sz="4" w:val="single"/>
            </w:tcBorders>
            <w:vAlign w:val="center"/>
          </w:tcPr>
          <w:p w14:paraId="BE010000">
            <w:pPr>
              <w:spacing w:after="0" w:line="240" w:lineRule="auto"/>
              <w:ind/>
              <w:rPr>
                <w:rFonts w:ascii="Times New Roman" w:hAnsi="Times New Roman"/>
                <w:sz w:val="26"/>
              </w:rPr>
            </w:pPr>
            <w:r>
              <w:rPr>
                <w:rFonts w:ascii="Times New Roman" w:hAnsi="Times New Roman"/>
                <w:sz w:val="26"/>
              </w:rPr>
              <w:t>Преподаватель; учитель; воспитатель (независимо от типа образовательной организации, в которой выполняется работа);</w:t>
            </w:r>
          </w:p>
          <w:p w14:paraId="BF010000">
            <w:pPr>
              <w:spacing w:after="0" w:line="240" w:lineRule="auto"/>
              <w:ind/>
              <w:rPr>
                <w:rFonts w:ascii="Times New Roman" w:hAnsi="Times New Roman"/>
                <w:sz w:val="26"/>
              </w:rPr>
            </w:pPr>
            <w:r>
              <w:rPr>
                <w:rFonts w:ascii="Times New Roman" w:hAnsi="Times New Roman"/>
                <w:sz w:val="26"/>
              </w:rPr>
              <w:t>социальный педагог;</w:t>
            </w:r>
          </w:p>
          <w:p w14:paraId="C0010000">
            <w:pPr>
              <w:spacing w:after="0" w:line="240" w:lineRule="auto"/>
              <w:ind/>
              <w:rPr>
                <w:rFonts w:ascii="Times New Roman" w:hAnsi="Times New Roman"/>
                <w:sz w:val="26"/>
              </w:rPr>
            </w:pPr>
            <w:r>
              <w:rPr>
                <w:rFonts w:ascii="Times New Roman" w:hAnsi="Times New Roman"/>
                <w:sz w:val="26"/>
              </w:rPr>
              <w:t>педагог-организатор;</w:t>
            </w:r>
          </w:p>
          <w:p w14:paraId="C1010000">
            <w:pPr>
              <w:spacing w:after="0" w:line="240" w:lineRule="auto"/>
              <w:ind/>
              <w:rPr>
                <w:rFonts w:ascii="Times New Roman" w:hAnsi="Times New Roman"/>
                <w:sz w:val="26"/>
              </w:rPr>
            </w:pPr>
            <w:r>
              <w:rPr>
                <w:rFonts w:ascii="Times New Roman" w:hAnsi="Times New Roman"/>
                <w:sz w:val="26"/>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tc>
          <w:tcPr>
            <w:tcW w:type="dxa" w:w="3652"/>
            <w:tcBorders>
              <w:top w:color="000000" w:sz="4" w:val="single"/>
              <w:left w:color="000000" w:sz="4" w:val="single"/>
              <w:bottom w:color="000000" w:sz="4" w:val="single"/>
              <w:right w:color="000000" w:sz="4" w:val="single"/>
            </w:tcBorders>
            <w:vAlign w:val="center"/>
          </w:tcPr>
          <w:p w14:paraId="C2010000">
            <w:pPr>
              <w:spacing w:after="0" w:line="240" w:lineRule="auto"/>
              <w:ind/>
              <w:jc w:val="center"/>
              <w:rPr>
                <w:rFonts w:ascii="Times New Roman" w:hAnsi="Times New Roman"/>
                <w:sz w:val="26"/>
              </w:rPr>
            </w:pPr>
            <w:r>
              <w:rPr>
                <w:rFonts w:ascii="Times New Roman" w:hAnsi="Times New Roman"/>
                <w:sz w:val="26"/>
              </w:rPr>
              <w:t>1</w:t>
            </w:r>
          </w:p>
        </w:tc>
        <w:tc>
          <w:tcPr>
            <w:tcW w:type="dxa" w:w="5812"/>
            <w:tcBorders>
              <w:top w:color="000000" w:sz="4" w:val="single"/>
              <w:left w:color="000000" w:sz="4" w:val="single"/>
              <w:bottom w:color="000000" w:sz="4" w:val="single"/>
              <w:right w:color="000000" w:sz="4" w:val="single"/>
            </w:tcBorders>
            <w:vAlign w:val="center"/>
          </w:tcPr>
          <w:p w14:paraId="C3010000">
            <w:pPr>
              <w:spacing w:after="0" w:line="240" w:lineRule="auto"/>
              <w:ind/>
              <w:jc w:val="center"/>
              <w:rPr>
                <w:rFonts w:ascii="Times New Roman" w:hAnsi="Times New Roman"/>
                <w:sz w:val="26"/>
              </w:rPr>
            </w:pPr>
            <w:r>
              <w:rPr>
                <w:rFonts w:ascii="Times New Roman" w:hAnsi="Times New Roman"/>
                <w:sz w:val="26"/>
              </w:rPr>
              <w:t>2</w:t>
            </w:r>
          </w:p>
        </w:tc>
      </w:tr>
      <w:tr>
        <w:tc>
          <w:tcPr>
            <w:tcW w:type="dxa" w:w="3652"/>
            <w:tcBorders>
              <w:top w:color="000000" w:sz="4" w:val="single"/>
              <w:left w:color="000000" w:sz="4" w:val="single"/>
              <w:bottom w:color="000000" w:sz="4" w:val="single"/>
              <w:right w:color="000000" w:sz="4" w:val="single"/>
            </w:tcBorders>
            <w:vAlign w:val="center"/>
          </w:tcPr>
          <w:p w14:paraId="C4010000">
            <w:pPr>
              <w:spacing w:after="0" w:line="240" w:lineRule="auto"/>
              <w:ind/>
              <w:rPr>
                <w:rFonts w:ascii="Times New Roman" w:hAnsi="Times New Roman"/>
                <w:sz w:val="26"/>
              </w:rPr>
            </w:pPr>
            <w:r>
              <w:rPr>
                <w:rFonts w:ascii="Times New Roman" w:hAnsi="Times New Roman"/>
                <w:sz w:val="26"/>
              </w:rPr>
              <w:t>Старший воспитатель;</w:t>
            </w:r>
          </w:p>
          <w:p w14:paraId="C5010000">
            <w:pPr>
              <w:spacing w:after="0" w:line="240" w:lineRule="auto"/>
              <w:ind/>
              <w:rPr>
                <w:rFonts w:ascii="Times New Roman" w:hAnsi="Times New Roman"/>
                <w:sz w:val="26"/>
              </w:rPr>
            </w:pPr>
            <w:r>
              <w:rPr>
                <w:rFonts w:ascii="Times New Roman" w:hAnsi="Times New Roman"/>
                <w:sz w:val="26"/>
              </w:rPr>
              <w:t>воспитатель</w:t>
            </w:r>
          </w:p>
          <w:p w14:paraId="C6010000">
            <w:pPr>
              <w:spacing w:after="0" w:line="240" w:lineRule="auto"/>
              <w:ind/>
              <w:rPr>
                <w:rFonts w:ascii="Times New Roman" w:hAnsi="Times New Roman"/>
                <w:sz w:val="26"/>
              </w:rPr>
            </w:pPr>
          </w:p>
        </w:tc>
        <w:tc>
          <w:tcPr>
            <w:tcW w:type="dxa" w:w="5812"/>
            <w:tcBorders>
              <w:top w:color="000000" w:sz="4" w:val="single"/>
              <w:left w:color="000000" w:sz="4" w:val="single"/>
              <w:bottom w:color="000000" w:sz="4" w:val="single"/>
              <w:right w:color="000000" w:sz="4" w:val="single"/>
            </w:tcBorders>
            <w:vAlign w:val="center"/>
          </w:tcPr>
          <w:p w14:paraId="C7010000">
            <w:pPr>
              <w:spacing w:after="0" w:line="240" w:lineRule="auto"/>
              <w:ind/>
              <w:rPr>
                <w:rFonts w:ascii="Times New Roman" w:hAnsi="Times New Roman"/>
                <w:sz w:val="26"/>
              </w:rPr>
            </w:pPr>
            <w:r>
              <w:rPr>
                <w:rFonts w:ascii="Times New Roman" w:hAnsi="Times New Roman"/>
                <w:sz w:val="26"/>
              </w:rPr>
              <w:t>Воспитатель;</w:t>
            </w:r>
          </w:p>
          <w:p w14:paraId="C8010000">
            <w:pPr>
              <w:spacing w:after="0" w:line="240" w:lineRule="auto"/>
              <w:ind/>
              <w:rPr>
                <w:rFonts w:ascii="Times New Roman" w:hAnsi="Times New Roman"/>
                <w:sz w:val="26"/>
              </w:rPr>
            </w:pPr>
            <w:r>
              <w:rPr>
                <w:rFonts w:ascii="Times New Roman" w:hAnsi="Times New Roman"/>
                <w:sz w:val="26"/>
              </w:rPr>
              <w:t>старший воспитатель</w:t>
            </w:r>
          </w:p>
        </w:tc>
      </w:tr>
      <w:tr>
        <w:tc>
          <w:tcPr>
            <w:tcW w:type="dxa" w:w="3652"/>
            <w:tcBorders>
              <w:top w:color="000000" w:sz="4" w:val="single"/>
              <w:left w:color="000000" w:sz="4" w:val="single"/>
              <w:bottom w:color="000000" w:sz="4" w:val="single"/>
              <w:right w:color="000000" w:sz="4" w:val="single"/>
            </w:tcBorders>
            <w:vAlign w:val="center"/>
          </w:tcPr>
          <w:p w14:paraId="C9010000">
            <w:pPr>
              <w:spacing w:after="0" w:line="240" w:lineRule="auto"/>
              <w:ind/>
              <w:rPr>
                <w:rFonts w:ascii="Times New Roman" w:hAnsi="Times New Roman"/>
                <w:sz w:val="26"/>
              </w:rPr>
            </w:pPr>
            <w:r>
              <w:rPr>
                <w:rFonts w:ascii="Times New Roman" w:hAnsi="Times New Roman"/>
                <w:sz w:val="26"/>
              </w:rPr>
              <w:t>Преподаватель-организатор</w:t>
            </w:r>
          </w:p>
          <w:p w14:paraId="CA010000">
            <w:pPr>
              <w:spacing w:after="0" w:line="240" w:lineRule="auto"/>
              <w:ind/>
              <w:rPr>
                <w:rFonts w:ascii="Times New Roman" w:hAnsi="Times New Roman"/>
                <w:sz w:val="26"/>
              </w:rPr>
            </w:pPr>
            <w:r>
              <w:rPr>
                <w:rFonts w:ascii="Times New Roman" w:hAnsi="Times New Roman"/>
                <w:sz w:val="26"/>
              </w:rPr>
              <w:t xml:space="preserve">основ безопасности </w:t>
            </w:r>
          </w:p>
          <w:p w14:paraId="CB010000">
            <w:pPr>
              <w:spacing w:after="0" w:line="240" w:lineRule="auto"/>
              <w:ind/>
              <w:rPr>
                <w:rFonts w:ascii="Times New Roman" w:hAnsi="Times New Roman"/>
                <w:sz w:val="26"/>
              </w:rPr>
            </w:pPr>
            <w:r>
              <w:rPr>
                <w:rFonts w:ascii="Times New Roman" w:hAnsi="Times New Roman"/>
                <w:sz w:val="26"/>
              </w:rPr>
              <w:t>жизнедеятельности</w:t>
            </w:r>
          </w:p>
          <w:p w14:paraId="CC010000">
            <w:pPr>
              <w:spacing w:after="0" w:line="240" w:lineRule="auto"/>
              <w:ind/>
              <w:rPr>
                <w:rFonts w:ascii="Times New Roman" w:hAnsi="Times New Roman"/>
                <w:sz w:val="26"/>
              </w:rPr>
            </w:pPr>
          </w:p>
        </w:tc>
        <w:tc>
          <w:tcPr>
            <w:tcW w:type="dxa" w:w="5812"/>
            <w:tcBorders>
              <w:top w:color="000000" w:sz="4" w:val="single"/>
              <w:left w:color="000000" w:sz="4" w:val="single"/>
              <w:bottom w:color="000000" w:sz="4" w:val="single"/>
              <w:right w:color="000000" w:sz="4" w:val="single"/>
            </w:tcBorders>
            <w:vAlign w:val="center"/>
          </w:tcPr>
          <w:p w14:paraId="CD010000">
            <w:pPr>
              <w:spacing w:after="0" w:line="240" w:lineRule="auto"/>
              <w:ind/>
              <w:rPr>
                <w:rFonts w:ascii="Times New Roman" w:hAnsi="Times New Roman"/>
                <w:sz w:val="26"/>
              </w:rPr>
            </w:pPr>
            <w:r>
              <w:rPr>
                <w:rFonts w:ascii="Times New Roman" w:hAnsi="Times New Roman"/>
                <w:sz w:val="26"/>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p w14:paraId="CE010000">
            <w:pPr>
              <w:spacing w:after="0" w:line="240" w:lineRule="auto"/>
              <w:ind/>
              <w:rPr>
                <w:rFonts w:ascii="Times New Roman" w:hAnsi="Times New Roman"/>
                <w:sz w:val="26"/>
              </w:rPr>
            </w:pPr>
          </w:p>
        </w:tc>
      </w:tr>
      <w:tr>
        <w:tc>
          <w:tcPr>
            <w:tcW w:type="dxa" w:w="3652"/>
            <w:tcBorders>
              <w:top w:color="000000" w:sz="4" w:val="single"/>
              <w:left w:color="000000" w:sz="4" w:val="single"/>
              <w:bottom w:color="000000" w:sz="4" w:val="single"/>
              <w:right w:color="000000" w:sz="4" w:val="single"/>
            </w:tcBorders>
            <w:vAlign w:val="center"/>
          </w:tcPr>
          <w:p w14:paraId="CF010000">
            <w:pPr>
              <w:spacing w:after="0" w:line="240" w:lineRule="auto"/>
              <w:ind/>
              <w:rPr>
                <w:rFonts w:ascii="Times New Roman" w:hAnsi="Times New Roman"/>
                <w:sz w:val="26"/>
              </w:rPr>
            </w:pPr>
            <w:r>
              <w:rPr>
                <w:rFonts w:ascii="Times New Roman" w:hAnsi="Times New Roman"/>
                <w:sz w:val="26"/>
              </w:rPr>
              <w:t>Руководитель физвоспитания</w:t>
            </w:r>
          </w:p>
        </w:tc>
        <w:tc>
          <w:tcPr>
            <w:tcW w:type="dxa" w:w="5812"/>
            <w:tcBorders>
              <w:top w:color="000000" w:sz="4" w:val="single"/>
              <w:left w:color="000000" w:sz="4" w:val="single"/>
              <w:bottom w:color="000000" w:sz="4" w:val="single"/>
              <w:right w:color="000000" w:sz="4" w:val="single"/>
            </w:tcBorders>
            <w:vAlign w:val="center"/>
          </w:tcPr>
          <w:p w14:paraId="D0010000">
            <w:pPr>
              <w:spacing w:after="0" w:line="240" w:lineRule="auto"/>
              <w:ind/>
              <w:rPr>
                <w:rFonts w:ascii="Times New Roman" w:hAnsi="Times New Roman"/>
                <w:sz w:val="26"/>
              </w:rPr>
            </w:pPr>
            <w:r>
              <w:rPr>
                <w:rFonts w:ascii="Times New Roman" w:hAnsi="Times New Roman"/>
                <w:sz w:val="26"/>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14:paraId="D1010000">
            <w:pPr>
              <w:spacing w:after="0" w:line="240" w:lineRule="auto"/>
              <w:ind/>
              <w:rPr>
                <w:rFonts w:ascii="Times New Roman" w:hAnsi="Times New Roman"/>
                <w:sz w:val="26"/>
              </w:rPr>
            </w:pPr>
            <w:r>
              <w:rPr>
                <w:rFonts w:ascii="Times New Roman" w:hAnsi="Times New Roman"/>
                <w:sz w:val="26"/>
              </w:rPr>
              <w:t>инструктор по физической культуре</w:t>
            </w:r>
          </w:p>
          <w:p w14:paraId="D2010000">
            <w:pPr>
              <w:spacing w:after="0" w:line="240" w:lineRule="auto"/>
              <w:ind/>
              <w:rPr>
                <w:rFonts w:ascii="Times New Roman" w:hAnsi="Times New Roman"/>
                <w:sz w:val="26"/>
              </w:rPr>
            </w:pPr>
          </w:p>
        </w:tc>
      </w:tr>
      <w:tr>
        <w:tc>
          <w:tcPr>
            <w:tcW w:type="dxa" w:w="3652"/>
            <w:tcBorders>
              <w:top w:color="000000" w:sz="4" w:val="single"/>
              <w:left w:color="000000" w:sz="4" w:val="single"/>
              <w:bottom w:color="000000" w:sz="4" w:val="single"/>
              <w:right w:color="000000" w:sz="4" w:val="single"/>
            </w:tcBorders>
            <w:vAlign w:val="center"/>
          </w:tcPr>
          <w:p w14:paraId="D3010000">
            <w:pPr>
              <w:spacing w:after="0" w:line="240" w:lineRule="auto"/>
              <w:ind/>
              <w:rPr>
                <w:rFonts w:ascii="Times New Roman" w:hAnsi="Times New Roman"/>
                <w:sz w:val="26"/>
              </w:rPr>
            </w:pPr>
            <w:r>
              <w:rPr>
                <w:rFonts w:ascii="Times New Roman" w:hAnsi="Times New Roman"/>
                <w:sz w:val="26"/>
              </w:rPr>
              <w:t xml:space="preserve">Мастер производственного </w:t>
            </w:r>
          </w:p>
          <w:p w14:paraId="D4010000">
            <w:pPr>
              <w:spacing w:after="0" w:line="240" w:lineRule="auto"/>
              <w:ind/>
              <w:rPr>
                <w:rFonts w:ascii="Times New Roman" w:hAnsi="Times New Roman"/>
                <w:sz w:val="26"/>
              </w:rPr>
            </w:pPr>
            <w:r>
              <w:rPr>
                <w:rFonts w:ascii="Times New Roman" w:hAnsi="Times New Roman"/>
                <w:sz w:val="26"/>
              </w:rPr>
              <w:t>обучения</w:t>
            </w:r>
          </w:p>
        </w:tc>
        <w:tc>
          <w:tcPr>
            <w:tcW w:type="dxa" w:w="5812"/>
            <w:tcBorders>
              <w:top w:color="000000" w:sz="4" w:val="single"/>
              <w:left w:color="000000" w:sz="4" w:val="single"/>
              <w:bottom w:color="000000" w:sz="4" w:val="single"/>
              <w:right w:color="000000" w:sz="4" w:val="single"/>
            </w:tcBorders>
            <w:vAlign w:val="center"/>
          </w:tcPr>
          <w:p w14:paraId="D5010000">
            <w:pPr>
              <w:spacing w:after="0" w:line="240" w:lineRule="auto"/>
              <w:ind/>
              <w:rPr>
                <w:rFonts w:ascii="Times New Roman" w:hAnsi="Times New Roman"/>
                <w:sz w:val="26"/>
              </w:rPr>
            </w:pPr>
            <w:r>
              <w:rPr>
                <w:rFonts w:ascii="Times New Roman" w:hAnsi="Times New Roman"/>
                <w:sz w:val="26"/>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D6010000">
            <w:pPr>
              <w:spacing w:after="0" w:line="240" w:lineRule="auto"/>
              <w:ind/>
              <w:rPr>
                <w:rFonts w:ascii="Times New Roman" w:hAnsi="Times New Roman"/>
                <w:sz w:val="26"/>
              </w:rPr>
            </w:pPr>
            <w:r>
              <w:rPr>
                <w:rFonts w:ascii="Times New Roman" w:hAnsi="Times New Roman"/>
                <w:sz w:val="26"/>
              </w:rPr>
              <w:t>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p w14:paraId="D7010000">
            <w:pPr>
              <w:spacing w:after="0" w:line="240" w:lineRule="auto"/>
              <w:ind/>
              <w:rPr>
                <w:rFonts w:ascii="Times New Roman" w:hAnsi="Times New Roman"/>
                <w:sz w:val="26"/>
              </w:rPr>
            </w:pPr>
          </w:p>
        </w:tc>
      </w:tr>
      <w:tr>
        <w:tc>
          <w:tcPr>
            <w:tcW w:type="dxa" w:w="3652"/>
            <w:tcBorders>
              <w:top w:color="000000" w:sz="4" w:val="single"/>
              <w:left w:color="000000" w:sz="4" w:val="single"/>
              <w:bottom w:color="000000" w:sz="4" w:val="single"/>
              <w:right w:color="000000" w:sz="4" w:val="single"/>
            </w:tcBorders>
            <w:vAlign w:val="center"/>
          </w:tcPr>
          <w:p w14:paraId="D8010000">
            <w:pPr>
              <w:spacing w:after="0" w:line="240" w:lineRule="auto"/>
              <w:ind/>
              <w:rPr>
                <w:rFonts w:ascii="Times New Roman" w:hAnsi="Times New Roman"/>
                <w:sz w:val="26"/>
              </w:rPr>
            </w:pPr>
            <w:r>
              <w:rPr>
                <w:rFonts w:ascii="Times New Roman" w:hAnsi="Times New Roman"/>
                <w:sz w:val="26"/>
              </w:rPr>
              <w:t>Учитель (при выполнении учебной (преподавательской) работы по учебному предмету «технология»)</w:t>
            </w:r>
          </w:p>
          <w:p w14:paraId="D9010000">
            <w:pPr>
              <w:spacing w:after="0" w:line="240" w:lineRule="auto"/>
              <w:ind/>
              <w:rPr>
                <w:rFonts w:ascii="Times New Roman" w:hAnsi="Times New Roman"/>
                <w:sz w:val="26"/>
              </w:rPr>
            </w:pPr>
          </w:p>
        </w:tc>
        <w:tc>
          <w:tcPr>
            <w:tcW w:type="dxa" w:w="5812"/>
            <w:tcBorders>
              <w:top w:color="000000" w:sz="4" w:val="single"/>
              <w:left w:color="000000" w:sz="4" w:val="single"/>
              <w:bottom w:color="000000" w:sz="4" w:val="single"/>
              <w:right w:color="000000" w:sz="4" w:val="single"/>
            </w:tcBorders>
            <w:vAlign w:val="center"/>
          </w:tcPr>
          <w:p w14:paraId="DA010000">
            <w:pPr>
              <w:spacing w:after="0" w:line="240" w:lineRule="auto"/>
              <w:ind/>
              <w:rPr>
                <w:rFonts w:ascii="Times New Roman" w:hAnsi="Times New Roman"/>
                <w:sz w:val="26"/>
              </w:rPr>
            </w:pPr>
            <w:r>
              <w:rPr>
                <w:rFonts w:ascii="Times New Roman" w:hAnsi="Times New Roman"/>
                <w:sz w:val="26"/>
              </w:rPr>
              <w:t>Мастер производственного обучения;</w:t>
            </w:r>
          </w:p>
          <w:p w14:paraId="DB010000">
            <w:pPr>
              <w:spacing w:after="0" w:line="240" w:lineRule="auto"/>
              <w:ind/>
              <w:rPr>
                <w:rFonts w:ascii="Times New Roman" w:hAnsi="Times New Roman"/>
                <w:sz w:val="26"/>
              </w:rPr>
            </w:pPr>
            <w:r>
              <w:rPr>
                <w:rFonts w:ascii="Times New Roman" w:hAnsi="Times New Roman"/>
                <w:sz w:val="26"/>
              </w:rPr>
              <w:t>инструктор по труду</w:t>
            </w:r>
          </w:p>
        </w:tc>
      </w:tr>
      <w:tr>
        <w:tc>
          <w:tcPr>
            <w:tcW w:type="dxa" w:w="3652"/>
            <w:tcBorders>
              <w:top w:color="000000" w:sz="4" w:val="single"/>
              <w:left w:color="000000" w:sz="4" w:val="single"/>
              <w:bottom w:color="000000" w:sz="4" w:val="single"/>
              <w:right w:color="000000" w:sz="4" w:val="single"/>
            </w:tcBorders>
            <w:vAlign w:val="center"/>
          </w:tcPr>
          <w:p w14:paraId="DC010000">
            <w:pPr>
              <w:spacing w:after="0" w:line="240" w:lineRule="auto"/>
              <w:ind/>
              <w:rPr>
                <w:rFonts w:ascii="Times New Roman" w:hAnsi="Times New Roman"/>
                <w:sz w:val="26"/>
              </w:rPr>
            </w:pPr>
            <w:r>
              <w:rPr>
                <w:rFonts w:ascii="Times New Roman" w:hAnsi="Times New Roman"/>
                <w:sz w:val="26"/>
              </w:rPr>
              <w:t>Учитель-дефектолог;</w:t>
            </w:r>
          </w:p>
          <w:p w14:paraId="DD010000">
            <w:pPr>
              <w:spacing w:after="0" w:line="240" w:lineRule="auto"/>
              <w:ind/>
              <w:rPr>
                <w:rFonts w:ascii="Times New Roman" w:hAnsi="Times New Roman"/>
                <w:sz w:val="26"/>
              </w:rPr>
            </w:pPr>
            <w:r>
              <w:rPr>
                <w:rFonts w:ascii="Times New Roman" w:hAnsi="Times New Roman"/>
                <w:sz w:val="26"/>
              </w:rPr>
              <w:t>учитель-логопед</w:t>
            </w:r>
          </w:p>
        </w:tc>
        <w:tc>
          <w:tcPr>
            <w:tcW w:type="dxa" w:w="5812"/>
            <w:tcBorders>
              <w:top w:color="000000" w:sz="4" w:val="single"/>
              <w:left w:color="000000" w:sz="4" w:val="single"/>
              <w:bottom w:color="000000" w:sz="4" w:val="single"/>
              <w:right w:color="000000" w:sz="4" w:val="single"/>
            </w:tcBorders>
            <w:vAlign w:val="center"/>
          </w:tcPr>
          <w:p w14:paraId="DE010000">
            <w:pPr>
              <w:spacing w:after="0" w:line="240" w:lineRule="auto"/>
              <w:ind/>
              <w:rPr>
                <w:rFonts w:ascii="Times New Roman" w:hAnsi="Times New Roman"/>
                <w:sz w:val="26"/>
              </w:rPr>
            </w:pPr>
            <w:r>
              <w:rPr>
                <w:rFonts w:ascii="Times New Roman" w:hAnsi="Times New Roman"/>
                <w:sz w:val="26"/>
              </w:rPr>
              <w:t xml:space="preserve">Учитель-логопед; </w:t>
            </w:r>
          </w:p>
          <w:p w14:paraId="DF010000">
            <w:pPr>
              <w:spacing w:after="0" w:line="240" w:lineRule="auto"/>
              <w:ind/>
              <w:rPr>
                <w:rFonts w:ascii="Times New Roman" w:hAnsi="Times New Roman"/>
                <w:sz w:val="26"/>
              </w:rPr>
            </w:pPr>
            <w:r>
              <w:rPr>
                <w:rFonts w:ascii="Times New Roman" w:hAnsi="Times New Roman"/>
                <w:sz w:val="26"/>
              </w:rPr>
              <w:t>учитель-дефектолог;</w:t>
            </w:r>
          </w:p>
          <w:p w14:paraId="E0010000">
            <w:pPr>
              <w:spacing w:after="0" w:line="240" w:lineRule="auto"/>
              <w:ind/>
              <w:rPr>
                <w:rFonts w:ascii="Times New Roman" w:hAnsi="Times New Roman"/>
                <w:sz w:val="26"/>
              </w:rPr>
            </w:pPr>
            <w:r>
              <w:rPr>
                <w:rFonts w:ascii="Times New Roman" w:hAnsi="Times New Roman"/>
                <w:sz w:val="26"/>
              </w:rPr>
              <w:t xml:space="preserve"> учитель (при выполнении учебной (преподавательской) работы по адаптированным образовательным программам);</w:t>
            </w:r>
          </w:p>
          <w:p w14:paraId="E1010000">
            <w:pPr>
              <w:spacing w:after="0" w:line="240" w:lineRule="auto"/>
              <w:ind/>
              <w:rPr>
                <w:rFonts w:ascii="Times New Roman" w:hAnsi="Times New Roman"/>
                <w:sz w:val="26"/>
              </w:rPr>
            </w:pPr>
            <w:r>
              <w:rPr>
                <w:rFonts w:ascii="Times New Roman" w:hAnsi="Times New Roman"/>
                <w:sz w:val="26"/>
              </w:rPr>
              <w:t>учитель в специальных (коррекционных) классах для детей с ограниченными возможностями здоровья</w:t>
            </w:r>
          </w:p>
          <w:p w14:paraId="E2010000">
            <w:pPr>
              <w:spacing w:after="0" w:line="240" w:lineRule="auto"/>
              <w:ind/>
              <w:rPr>
                <w:rFonts w:ascii="Times New Roman" w:hAnsi="Times New Roman"/>
                <w:sz w:val="26"/>
              </w:rPr>
            </w:pPr>
          </w:p>
        </w:tc>
      </w:tr>
      <w:tr>
        <w:tc>
          <w:tcPr>
            <w:tcW w:type="dxa" w:w="3652"/>
            <w:tcBorders>
              <w:top w:color="000000" w:sz="4" w:val="single"/>
              <w:left w:color="000000" w:sz="4" w:val="single"/>
              <w:bottom w:color="000000" w:sz="4" w:val="single"/>
              <w:right w:color="000000" w:sz="4" w:val="single"/>
            </w:tcBorders>
            <w:vAlign w:val="center"/>
          </w:tcPr>
          <w:p w14:paraId="E3010000">
            <w:pPr>
              <w:spacing w:after="0" w:line="240" w:lineRule="auto"/>
              <w:ind/>
              <w:rPr>
                <w:rFonts w:ascii="Times New Roman" w:hAnsi="Times New Roman"/>
                <w:sz w:val="26"/>
              </w:rPr>
            </w:pPr>
            <w:r>
              <w:rPr>
                <w:rFonts w:ascii="Times New Roman" w:hAnsi="Times New Roman"/>
                <w:sz w:val="26"/>
              </w:rPr>
              <w:t>Учитель (при выполнении учебной (преподавательской) работы по учебным предметам (образовательным программам) в области искусств)</w:t>
            </w:r>
          </w:p>
          <w:p w14:paraId="E4010000">
            <w:pPr>
              <w:spacing w:after="0" w:line="240" w:lineRule="auto"/>
              <w:ind/>
              <w:rPr>
                <w:rFonts w:ascii="Times New Roman" w:hAnsi="Times New Roman"/>
                <w:sz w:val="26"/>
              </w:rPr>
            </w:pPr>
          </w:p>
        </w:tc>
        <w:tc>
          <w:tcPr>
            <w:tcW w:type="dxa" w:w="5812"/>
            <w:tcBorders>
              <w:top w:color="000000" w:sz="4" w:val="single"/>
              <w:left w:color="000000" w:sz="4" w:val="single"/>
              <w:bottom w:color="000000" w:sz="4" w:val="single"/>
              <w:right w:color="000000" w:sz="4" w:val="single"/>
            </w:tcBorders>
            <w:vAlign w:val="center"/>
          </w:tcPr>
          <w:p w14:paraId="E5010000">
            <w:pPr>
              <w:spacing w:after="0" w:line="240" w:lineRule="auto"/>
              <w:ind/>
              <w:rPr>
                <w:rFonts w:ascii="Times New Roman" w:hAnsi="Times New Roman"/>
                <w:sz w:val="26"/>
              </w:rPr>
            </w:pPr>
            <w:r>
              <w:rPr>
                <w:rFonts w:ascii="Times New Roman" w:hAnsi="Times New Roman"/>
                <w:sz w:val="26"/>
              </w:rPr>
              <w:t>Преподаватель образовательных организаций дополнительного образования детей (детских школ искусств по видам искусств);</w:t>
            </w:r>
          </w:p>
          <w:p w14:paraId="E6010000">
            <w:pPr>
              <w:spacing w:after="0" w:line="240" w:lineRule="auto"/>
              <w:ind/>
              <w:rPr>
                <w:rFonts w:ascii="Times New Roman" w:hAnsi="Times New Roman"/>
                <w:sz w:val="26"/>
              </w:rPr>
            </w:pPr>
            <w:r>
              <w:rPr>
                <w:rFonts w:ascii="Times New Roman" w:hAnsi="Times New Roman"/>
                <w:sz w:val="26"/>
              </w:rPr>
              <w:t>музыкальный руководитель;</w:t>
            </w:r>
          </w:p>
          <w:p w14:paraId="E7010000">
            <w:pPr>
              <w:spacing w:after="0" w:line="240" w:lineRule="auto"/>
              <w:ind/>
              <w:rPr>
                <w:rFonts w:ascii="Times New Roman" w:hAnsi="Times New Roman"/>
                <w:sz w:val="26"/>
              </w:rPr>
            </w:pPr>
            <w:r>
              <w:rPr>
                <w:rFonts w:ascii="Times New Roman" w:hAnsi="Times New Roman"/>
                <w:sz w:val="26"/>
              </w:rPr>
              <w:t>концертмейстер</w:t>
            </w:r>
          </w:p>
        </w:tc>
      </w:tr>
      <w:tr>
        <w:tc>
          <w:tcPr>
            <w:tcW w:type="dxa" w:w="3652"/>
            <w:tcBorders>
              <w:top w:color="000000" w:sz="4" w:val="single"/>
              <w:left w:color="000000" w:sz="4" w:val="single"/>
              <w:bottom w:color="000000" w:sz="4" w:val="single"/>
              <w:right w:color="000000" w:sz="4" w:val="single"/>
            </w:tcBorders>
            <w:vAlign w:val="center"/>
          </w:tcPr>
          <w:p w14:paraId="E8010000">
            <w:pPr>
              <w:spacing w:after="0" w:line="240" w:lineRule="auto"/>
              <w:ind/>
              <w:rPr>
                <w:rFonts w:ascii="Times New Roman" w:hAnsi="Times New Roman"/>
                <w:sz w:val="26"/>
              </w:rPr>
            </w:pPr>
            <w:r>
              <w:rPr>
                <w:rFonts w:ascii="Times New Roman" w:hAnsi="Times New Roman"/>
                <w:sz w:val="26"/>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type="dxa" w:w="5812"/>
            <w:tcBorders>
              <w:top w:color="000000" w:sz="4" w:val="single"/>
              <w:left w:color="000000" w:sz="4" w:val="single"/>
              <w:bottom w:color="000000" w:sz="4" w:val="single"/>
              <w:right w:color="000000" w:sz="4" w:val="single"/>
            </w:tcBorders>
            <w:vAlign w:val="center"/>
          </w:tcPr>
          <w:p w14:paraId="E9010000">
            <w:pPr>
              <w:spacing w:after="0" w:line="240" w:lineRule="auto"/>
              <w:ind/>
              <w:rPr>
                <w:rFonts w:ascii="Times New Roman" w:hAnsi="Times New Roman"/>
                <w:sz w:val="26"/>
              </w:rPr>
            </w:pPr>
            <w:r>
              <w:rPr>
                <w:rFonts w:ascii="Times New Roman" w:hAnsi="Times New Roman"/>
                <w:sz w:val="26"/>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tc>
          <w:tcPr>
            <w:tcW w:type="dxa" w:w="3652"/>
            <w:tcBorders>
              <w:top w:color="000000" w:sz="4" w:val="single"/>
              <w:left w:color="000000" w:sz="4" w:val="single"/>
              <w:bottom w:color="000000" w:sz="4" w:val="single"/>
              <w:right w:color="000000" w:sz="4" w:val="single"/>
            </w:tcBorders>
            <w:vAlign w:val="center"/>
          </w:tcPr>
          <w:p w14:paraId="EA010000">
            <w:pPr>
              <w:spacing w:after="0" w:line="240" w:lineRule="auto"/>
              <w:ind/>
              <w:jc w:val="center"/>
              <w:rPr>
                <w:rFonts w:ascii="Times New Roman" w:hAnsi="Times New Roman"/>
                <w:sz w:val="26"/>
              </w:rPr>
            </w:pPr>
            <w:r>
              <w:rPr>
                <w:rFonts w:ascii="Times New Roman" w:hAnsi="Times New Roman"/>
                <w:sz w:val="26"/>
              </w:rPr>
              <w:t>1</w:t>
            </w:r>
          </w:p>
        </w:tc>
        <w:tc>
          <w:tcPr>
            <w:tcW w:type="dxa" w:w="5812"/>
            <w:tcBorders>
              <w:top w:color="000000" w:sz="4" w:val="single"/>
              <w:left w:color="000000" w:sz="4" w:val="single"/>
              <w:bottom w:color="000000" w:sz="4" w:val="single"/>
              <w:right w:color="000000" w:sz="4" w:val="single"/>
            </w:tcBorders>
            <w:vAlign w:val="center"/>
          </w:tcPr>
          <w:p w14:paraId="EB010000">
            <w:pPr>
              <w:spacing w:after="0" w:line="240" w:lineRule="auto"/>
              <w:ind/>
              <w:jc w:val="center"/>
              <w:rPr>
                <w:rFonts w:ascii="Times New Roman" w:hAnsi="Times New Roman"/>
                <w:sz w:val="26"/>
              </w:rPr>
            </w:pPr>
            <w:r>
              <w:rPr>
                <w:rFonts w:ascii="Times New Roman" w:hAnsi="Times New Roman"/>
                <w:sz w:val="26"/>
              </w:rPr>
              <w:t>2</w:t>
            </w:r>
          </w:p>
        </w:tc>
      </w:tr>
      <w:tr>
        <w:tc>
          <w:tcPr>
            <w:tcW w:type="dxa" w:w="3652"/>
            <w:tcBorders>
              <w:top w:color="000000" w:sz="4" w:val="single"/>
              <w:left w:color="000000" w:sz="4" w:val="single"/>
              <w:bottom w:color="000000" w:sz="4" w:val="single"/>
              <w:right w:color="000000" w:sz="4" w:val="single"/>
            </w:tcBorders>
            <w:vAlign w:val="center"/>
          </w:tcPr>
          <w:p w14:paraId="EC010000">
            <w:pPr>
              <w:spacing w:after="0" w:line="240" w:lineRule="auto"/>
              <w:ind/>
              <w:rPr>
                <w:rFonts w:ascii="Times New Roman" w:hAnsi="Times New Roman"/>
                <w:sz w:val="26"/>
              </w:rPr>
            </w:pPr>
            <w:r>
              <w:rPr>
                <w:rFonts w:ascii="Times New Roman" w:hAnsi="Times New Roman"/>
                <w:sz w:val="26"/>
              </w:rPr>
              <w:t>Старший тренер-преподаватель;</w:t>
            </w:r>
          </w:p>
          <w:p w14:paraId="ED010000">
            <w:pPr>
              <w:spacing w:after="0" w:line="240" w:lineRule="auto"/>
              <w:ind/>
              <w:rPr>
                <w:rFonts w:ascii="Times New Roman" w:hAnsi="Times New Roman"/>
                <w:sz w:val="26"/>
              </w:rPr>
            </w:pPr>
            <w:r>
              <w:rPr>
                <w:rFonts w:ascii="Times New Roman" w:hAnsi="Times New Roman"/>
                <w:sz w:val="26"/>
              </w:rPr>
              <w:t>тренер-преподаватель</w:t>
            </w:r>
          </w:p>
        </w:tc>
        <w:tc>
          <w:tcPr>
            <w:tcW w:type="dxa" w:w="5812"/>
            <w:tcBorders>
              <w:top w:color="000000" w:sz="4" w:val="single"/>
              <w:left w:color="000000" w:sz="4" w:val="single"/>
              <w:bottom w:color="000000" w:sz="4" w:val="single"/>
              <w:right w:color="000000" w:sz="4" w:val="single"/>
            </w:tcBorders>
            <w:vAlign w:val="center"/>
          </w:tcPr>
          <w:p w14:paraId="EE010000">
            <w:pPr>
              <w:spacing w:after="0" w:line="240" w:lineRule="auto"/>
              <w:ind/>
              <w:rPr>
                <w:rFonts w:ascii="Times New Roman" w:hAnsi="Times New Roman"/>
                <w:sz w:val="26"/>
              </w:rPr>
            </w:pPr>
            <w:r>
              <w:rPr>
                <w:rFonts w:ascii="Times New Roman" w:hAnsi="Times New Roman"/>
                <w:sz w:val="26"/>
              </w:rPr>
              <w:t>Учитель (при выполнении учебной (преподавательской) работы по физической культуре);</w:t>
            </w:r>
          </w:p>
          <w:p w14:paraId="EF010000">
            <w:pPr>
              <w:spacing w:after="0" w:line="240" w:lineRule="auto"/>
              <w:ind/>
              <w:rPr>
                <w:rFonts w:ascii="Times New Roman" w:hAnsi="Times New Roman"/>
                <w:sz w:val="26"/>
              </w:rPr>
            </w:pPr>
            <w:r>
              <w:rPr>
                <w:rFonts w:ascii="Times New Roman" w:hAnsi="Times New Roman"/>
                <w:sz w:val="26"/>
              </w:rPr>
              <w:t>инструктор по физической культуре</w:t>
            </w:r>
          </w:p>
        </w:tc>
      </w:tr>
      <w:tr>
        <w:tc>
          <w:tcPr>
            <w:tcW w:type="dxa" w:w="3652"/>
            <w:tcBorders>
              <w:top w:color="000000" w:sz="4" w:val="single"/>
              <w:left w:color="000000" w:sz="4" w:val="single"/>
              <w:bottom w:color="000000" w:sz="4" w:val="single"/>
              <w:right w:color="000000" w:sz="4" w:val="single"/>
            </w:tcBorders>
            <w:vAlign w:val="center"/>
          </w:tcPr>
          <w:p w14:paraId="F0010000">
            <w:pPr>
              <w:spacing w:after="0" w:line="240" w:lineRule="auto"/>
              <w:ind/>
              <w:rPr>
                <w:rFonts w:ascii="Times New Roman" w:hAnsi="Times New Roman"/>
                <w:sz w:val="26"/>
              </w:rPr>
            </w:pPr>
            <w:r>
              <w:rPr>
                <w:rFonts w:ascii="Times New Roman" w:hAnsi="Times New Roman"/>
                <w:sz w:val="26"/>
              </w:rPr>
              <w:t>Учитель; преподаватель (при выполнении учебной (преподавательской) работы по физической культуре);</w:t>
            </w:r>
          </w:p>
          <w:p w14:paraId="F1010000">
            <w:pPr>
              <w:spacing w:after="0" w:line="240" w:lineRule="auto"/>
              <w:ind/>
              <w:rPr>
                <w:rFonts w:ascii="Times New Roman" w:hAnsi="Times New Roman"/>
                <w:sz w:val="26"/>
              </w:rPr>
            </w:pPr>
            <w:r>
              <w:rPr>
                <w:rFonts w:ascii="Times New Roman" w:hAnsi="Times New Roman"/>
                <w:sz w:val="26"/>
              </w:rPr>
              <w:t>инструктор по физической культуре</w:t>
            </w:r>
          </w:p>
          <w:p w14:paraId="F2010000">
            <w:pPr>
              <w:spacing w:after="0" w:line="240" w:lineRule="auto"/>
              <w:ind/>
              <w:rPr>
                <w:rFonts w:ascii="Times New Roman" w:hAnsi="Times New Roman"/>
                <w:sz w:val="26"/>
              </w:rPr>
            </w:pPr>
          </w:p>
        </w:tc>
        <w:tc>
          <w:tcPr>
            <w:tcW w:type="dxa" w:w="5812"/>
            <w:tcBorders>
              <w:top w:color="000000" w:sz="4" w:val="single"/>
              <w:left w:color="000000" w:sz="4" w:val="single"/>
              <w:bottom w:color="000000" w:sz="4" w:val="single"/>
              <w:right w:color="000000" w:sz="4" w:val="single"/>
            </w:tcBorders>
            <w:vAlign w:val="center"/>
          </w:tcPr>
          <w:p w14:paraId="F3010000">
            <w:pPr>
              <w:spacing w:after="0" w:line="240" w:lineRule="auto"/>
              <w:ind/>
              <w:rPr>
                <w:rFonts w:ascii="Times New Roman" w:hAnsi="Times New Roman"/>
                <w:sz w:val="26"/>
              </w:rPr>
            </w:pPr>
            <w:r>
              <w:rPr>
                <w:rFonts w:ascii="Times New Roman" w:hAnsi="Times New Roman"/>
                <w:sz w:val="26"/>
              </w:rPr>
              <w:t>Старший тренер-преподаватель;</w:t>
            </w:r>
          </w:p>
          <w:p w14:paraId="F4010000">
            <w:pPr>
              <w:spacing w:after="0" w:line="240" w:lineRule="auto"/>
              <w:ind/>
              <w:rPr>
                <w:rFonts w:ascii="Times New Roman" w:hAnsi="Times New Roman"/>
                <w:sz w:val="26"/>
              </w:rPr>
            </w:pPr>
            <w:r>
              <w:rPr>
                <w:rFonts w:ascii="Times New Roman" w:hAnsi="Times New Roman"/>
                <w:sz w:val="26"/>
              </w:rPr>
              <w:t>тренер-преподаватель</w:t>
            </w:r>
          </w:p>
        </w:tc>
      </w:tr>
      <w:tr>
        <w:tc>
          <w:tcPr>
            <w:tcW w:type="dxa" w:w="3652"/>
            <w:tcBorders>
              <w:top w:color="000000" w:sz="4" w:val="single"/>
              <w:left w:color="000000" w:sz="4" w:val="single"/>
              <w:bottom w:color="000000" w:sz="4" w:val="single"/>
              <w:right w:color="000000" w:sz="4" w:val="single"/>
            </w:tcBorders>
            <w:vAlign w:val="center"/>
          </w:tcPr>
          <w:p w14:paraId="F5010000">
            <w:pPr>
              <w:spacing w:after="0" w:line="240" w:lineRule="auto"/>
              <w:ind/>
              <w:rPr>
                <w:rFonts w:ascii="Times New Roman" w:hAnsi="Times New Roman"/>
                <w:sz w:val="26"/>
              </w:rPr>
            </w:pPr>
            <w:r>
              <w:rPr>
                <w:rFonts w:ascii="Times New Roman" w:hAnsi="Times New Roman"/>
                <w:sz w:val="26"/>
              </w:rPr>
              <w:t xml:space="preserve">Преподаватель профессиональной  образовательной организации либо структурного подразделения образовательной организации, реализующего основные </w:t>
            </w:r>
            <w:r>
              <w:rPr>
                <w:rFonts w:ascii="Times New Roman" w:hAnsi="Times New Roman"/>
                <w:sz w:val="26"/>
              </w:rPr>
              <w:t>образовательные программы среднего профессионального образования</w:t>
            </w:r>
          </w:p>
          <w:p w14:paraId="F6010000">
            <w:pPr>
              <w:spacing w:after="0" w:line="240" w:lineRule="auto"/>
              <w:ind/>
              <w:rPr>
                <w:rFonts w:ascii="Times New Roman" w:hAnsi="Times New Roman"/>
                <w:sz w:val="26"/>
              </w:rPr>
            </w:pPr>
          </w:p>
        </w:tc>
        <w:tc>
          <w:tcPr>
            <w:tcW w:type="dxa" w:w="5812"/>
            <w:tcBorders>
              <w:top w:color="000000" w:sz="4" w:val="single"/>
              <w:left w:color="000000" w:sz="4" w:val="single"/>
              <w:bottom w:color="000000" w:sz="4" w:val="single"/>
              <w:right w:color="000000" w:sz="4" w:val="single"/>
            </w:tcBorders>
            <w:vAlign w:val="center"/>
          </w:tcPr>
          <w:p w14:paraId="F7010000">
            <w:pPr>
              <w:spacing w:after="0" w:line="240" w:lineRule="auto"/>
              <w:ind/>
              <w:rPr>
                <w:rFonts w:ascii="Times New Roman" w:hAnsi="Times New Roman"/>
                <w:sz w:val="26"/>
              </w:rPr>
            </w:pPr>
            <w:r>
              <w:rPr>
                <w:rFonts w:ascii="Times New Roman" w:hAnsi="Times New Roman"/>
                <w:sz w:val="26"/>
              </w:rPr>
              <w:t>Учитель того же предмета (дисциплины) общеобразовательной организации либо структурного подразделения образовательной организации, реализующего основные общеобразовательные программы</w:t>
            </w:r>
          </w:p>
        </w:tc>
      </w:tr>
      <w:tr>
        <w:tc>
          <w:tcPr>
            <w:tcW w:type="dxa" w:w="3652"/>
            <w:tcBorders>
              <w:top w:color="000000" w:sz="4" w:val="single"/>
              <w:left w:color="000000" w:sz="4" w:val="single"/>
              <w:bottom w:color="000000" w:sz="4" w:val="single"/>
              <w:right w:color="000000" w:sz="4" w:val="single"/>
            </w:tcBorders>
            <w:vAlign w:val="center"/>
          </w:tcPr>
          <w:p w14:paraId="F8010000">
            <w:pPr>
              <w:spacing w:after="0" w:line="240" w:lineRule="auto"/>
              <w:ind/>
              <w:rPr>
                <w:rFonts w:ascii="Times New Roman" w:hAnsi="Times New Roman"/>
                <w:sz w:val="26"/>
              </w:rPr>
            </w:pPr>
            <w:r>
              <w:rPr>
                <w:rFonts w:ascii="Times New Roman" w:hAnsi="Times New Roman"/>
                <w:sz w:val="26"/>
              </w:rPr>
              <w:t>Учитель общеобразовательной организации либо структурного подразделения образовательной организации, реализующего основные общеобразовательные</w:t>
            </w:r>
          </w:p>
          <w:p w14:paraId="F9010000">
            <w:pPr>
              <w:spacing w:after="0" w:line="240" w:lineRule="auto"/>
              <w:ind/>
              <w:rPr>
                <w:rFonts w:ascii="Times New Roman" w:hAnsi="Times New Roman"/>
                <w:sz w:val="26"/>
              </w:rPr>
            </w:pPr>
            <w:r>
              <w:rPr>
                <w:rFonts w:ascii="Times New Roman" w:hAnsi="Times New Roman"/>
                <w:sz w:val="26"/>
              </w:rPr>
              <w:t>программы</w:t>
            </w:r>
          </w:p>
          <w:p w14:paraId="FA010000">
            <w:pPr>
              <w:spacing w:after="0" w:line="240" w:lineRule="auto"/>
              <w:ind/>
              <w:rPr>
                <w:rFonts w:ascii="Times New Roman" w:hAnsi="Times New Roman"/>
                <w:sz w:val="26"/>
              </w:rPr>
            </w:pPr>
          </w:p>
        </w:tc>
        <w:tc>
          <w:tcPr>
            <w:tcW w:type="dxa" w:w="5812"/>
            <w:tcBorders>
              <w:top w:color="000000" w:sz="4" w:val="single"/>
              <w:left w:color="000000" w:sz="4" w:val="single"/>
              <w:bottom w:color="000000" w:sz="4" w:val="single"/>
              <w:right w:color="000000" w:sz="4" w:val="single"/>
            </w:tcBorders>
            <w:vAlign w:val="center"/>
          </w:tcPr>
          <w:p w14:paraId="FB010000">
            <w:pPr>
              <w:spacing w:after="0" w:line="240" w:lineRule="auto"/>
              <w:ind/>
              <w:rPr>
                <w:rFonts w:ascii="Times New Roman" w:hAnsi="Times New Roman"/>
                <w:sz w:val="26"/>
              </w:rPr>
            </w:pPr>
            <w:r>
              <w:rPr>
                <w:rFonts w:ascii="Times New Roman" w:hAnsi="Times New Roman"/>
                <w:sz w:val="26"/>
              </w:rPr>
              <w:t>Преподаватель того же предмета,</w:t>
            </w:r>
          </w:p>
          <w:p w14:paraId="FC010000">
            <w:pPr>
              <w:spacing w:after="0" w:line="240" w:lineRule="auto"/>
              <w:ind/>
              <w:rPr>
                <w:rFonts w:ascii="Times New Roman" w:hAnsi="Times New Roman"/>
                <w:sz w:val="26"/>
              </w:rPr>
            </w:pPr>
            <w:r>
              <w:rPr>
                <w:rFonts w:ascii="Times New Roman" w:hAnsi="Times New Roman"/>
                <w:sz w:val="26"/>
              </w:rPr>
              <w:t xml:space="preserve">(дисциплины) профессиональной образовательной организации среднего профессионального образования либо структурного подразделения </w:t>
            </w:r>
          </w:p>
          <w:p w14:paraId="FD010000">
            <w:pPr>
              <w:spacing w:after="0" w:line="240" w:lineRule="auto"/>
              <w:ind/>
              <w:rPr>
                <w:rFonts w:ascii="Times New Roman" w:hAnsi="Times New Roman"/>
                <w:sz w:val="26"/>
              </w:rPr>
            </w:pPr>
            <w:r>
              <w:rPr>
                <w:rFonts w:ascii="Times New Roman" w:hAnsi="Times New Roman"/>
                <w:sz w:val="26"/>
              </w:rPr>
              <w:t xml:space="preserve">образовательной организации, реализующего основные </w:t>
            </w:r>
            <w:r>
              <w:rPr>
                <w:rFonts w:ascii="Times New Roman" w:hAnsi="Times New Roman"/>
                <w:sz w:val="26"/>
              </w:rPr>
              <w:t>образовательные программы среднего профессионального образования</w:t>
            </w:r>
          </w:p>
          <w:p w14:paraId="FE010000">
            <w:pPr>
              <w:spacing w:after="0" w:line="240" w:lineRule="auto"/>
              <w:ind/>
              <w:rPr>
                <w:rFonts w:ascii="Times New Roman" w:hAnsi="Times New Roman"/>
                <w:sz w:val="26"/>
              </w:rPr>
            </w:pPr>
          </w:p>
        </w:tc>
      </w:tr>
    </w:tbl>
    <w:p w14:paraId="FF010000">
      <w:pPr>
        <w:spacing w:after="0" w:line="240" w:lineRule="auto"/>
        <w:ind/>
        <w:rPr>
          <w:rFonts w:ascii="Times New Roman" w:hAnsi="Times New Roman"/>
          <w:sz w:val="24"/>
        </w:rPr>
      </w:pPr>
    </w:p>
    <w:p w14:paraId="00020000">
      <w:pPr>
        <w:spacing w:after="0" w:line="240" w:lineRule="auto"/>
        <w:ind/>
        <w:rPr>
          <w:rFonts w:ascii="Times New Roman" w:hAnsi="Times New Roman"/>
          <w:sz w:val="24"/>
        </w:rPr>
      </w:pPr>
    </w:p>
    <w:p w14:paraId="01020000">
      <w:pPr>
        <w:spacing w:after="0" w:line="240" w:lineRule="auto"/>
        <w:ind/>
        <w:jc w:val="both"/>
        <w:rPr>
          <w:rFonts w:ascii="Times New Roman" w:hAnsi="Times New Roman"/>
          <w:sz w:val="28"/>
        </w:rPr>
      </w:pPr>
      <w:r>
        <w:rPr>
          <w:rFonts w:ascii="Times New Roman" w:hAnsi="Times New Roman"/>
          <w:sz w:val="28"/>
        </w:rPr>
        <w:t xml:space="preserve">Руководитель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Председатель</w:t>
      </w:r>
    </w:p>
    <w:p w14:paraId="02020000">
      <w:pPr>
        <w:spacing w:after="0" w:line="240" w:lineRule="auto"/>
        <w:ind w:hanging="4963" w:left="4963"/>
        <w:jc w:val="both"/>
        <w:rPr>
          <w:rFonts w:ascii="Times New Roman" w:hAnsi="Times New Roman"/>
          <w:sz w:val="28"/>
        </w:rPr>
      </w:pPr>
      <w:r>
        <w:rPr>
          <w:rFonts w:ascii="Times New Roman" w:hAnsi="Times New Roman"/>
          <w:sz w:val="28"/>
        </w:rPr>
        <w:t>образовательной организации</w:t>
      </w:r>
      <w:r>
        <w:rPr>
          <w:rFonts w:ascii="Times New Roman" w:hAnsi="Times New Roman"/>
          <w:sz w:val="28"/>
        </w:rPr>
        <w:tab/>
      </w:r>
      <w:r>
        <w:rPr>
          <w:rFonts w:ascii="Times New Roman" w:hAnsi="Times New Roman"/>
          <w:sz w:val="28"/>
        </w:rPr>
        <w:tab/>
      </w:r>
      <w:r>
        <w:rPr>
          <w:rFonts w:ascii="Times New Roman" w:hAnsi="Times New Roman"/>
          <w:sz w:val="28"/>
        </w:rPr>
        <w:t xml:space="preserve">первичной профсоюзной </w:t>
      </w:r>
    </w:p>
    <w:p w14:paraId="03020000">
      <w:pPr>
        <w:spacing w:after="0" w:line="240" w:lineRule="auto"/>
        <w:ind w:hanging="4963" w:left="4963"/>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организации</w:t>
      </w:r>
    </w:p>
    <w:p w14:paraId="04020000">
      <w:pPr>
        <w:spacing w:after="0" w:line="240" w:lineRule="auto"/>
        <w:ind w:hanging="4963" w:left="4963"/>
        <w:jc w:val="both"/>
        <w:rPr>
          <w:rFonts w:ascii="Times New Roman" w:hAnsi="Times New Roman"/>
          <w:sz w:val="28"/>
        </w:rPr>
      </w:pPr>
    </w:p>
    <w:p w14:paraId="05020000">
      <w:pPr>
        <w:spacing w:after="0" w:line="240" w:lineRule="auto"/>
        <w:ind/>
        <w:jc w:val="both"/>
        <w:rPr>
          <w:rFonts w:ascii="Times New Roman" w:hAnsi="Times New Roman"/>
          <w:sz w:val="28"/>
        </w:rPr>
      </w:pPr>
      <w:r>
        <w:rPr>
          <w:rFonts w:ascii="Times New Roman" w:hAnsi="Times New Roman"/>
          <w:sz w:val="28"/>
        </w:rPr>
        <w:t>_______________________</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________________________</w:t>
      </w:r>
    </w:p>
    <w:p w14:paraId="06020000">
      <w:pPr>
        <w:spacing w:after="0" w:line="240" w:lineRule="auto"/>
        <w:ind w:firstLine="708" w:left="0"/>
        <w:jc w:val="both"/>
        <w:rPr>
          <w:rFonts w:ascii="Times New Roman" w:hAnsi="Times New Roman"/>
          <w:sz w:val="20"/>
        </w:rPr>
      </w:pPr>
      <w:r>
        <w:rPr>
          <w:rFonts w:ascii="Times New Roman" w:hAnsi="Times New Roman"/>
          <w:sz w:val="20"/>
        </w:rPr>
        <w:t>(подпись, Ф.И.О.)</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(подпись, Ф.И.О.)</w:t>
      </w:r>
    </w:p>
    <w:p w14:paraId="07020000">
      <w:pPr>
        <w:spacing w:after="0" w:line="240" w:lineRule="auto"/>
        <w:ind/>
        <w:jc w:val="both"/>
        <w:rPr>
          <w:rFonts w:ascii="Times New Roman" w:hAnsi="Times New Roman"/>
          <w:sz w:val="28"/>
        </w:rPr>
      </w:pPr>
    </w:p>
    <w:p w14:paraId="08020000">
      <w:pPr>
        <w:spacing w:after="0" w:line="240" w:lineRule="auto"/>
        <w:ind/>
        <w:jc w:val="both"/>
        <w:rPr>
          <w:rFonts w:ascii="Times New Roman" w:hAnsi="Times New Roman"/>
          <w:sz w:val="28"/>
        </w:rPr>
      </w:pPr>
      <w:r>
        <w:rPr>
          <w:rFonts w:ascii="Times New Roman" w:hAnsi="Times New Roman"/>
          <w:sz w:val="28"/>
        </w:rPr>
        <w:t>«___»_________20 ___ г.</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«__»________20 ___ г.</w:t>
      </w:r>
    </w:p>
    <w:p w14:paraId="09020000">
      <w:pPr>
        <w:spacing w:after="0" w:line="240" w:lineRule="auto"/>
        <w:ind/>
        <w:rPr>
          <w:rFonts w:ascii="Times New Roman" w:hAnsi="Times New Roman"/>
          <w:sz w:val="24"/>
        </w:rPr>
      </w:pPr>
    </w:p>
    <w:p w14:paraId="0A020000">
      <w:pPr>
        <w:spacing w:after="0" w:line="240" w:lineRule="auto"/>
        <w:ind/>
        <w:rPr>
          <w:rFonts w:ascii="Times New Roman" w:hAnsi="Times New Roman"/>
          <w:sz w:val="24"/>
        </w:rPr>
      </w:pPr>
    </w:p>
    <w:p w14:paraId="0B020000">
      <w:pPr>
        <w:spacing w:after="0" w:line="240" w:lineRule="auto"/>
        <w:ind/>
        <w:rPr>
          <w:rFonts w:ascii="Times New Roman" w:hAnsi="Times New Roman"/>
          <w:sz w:val="24"/>
        </w:rPr>
      </w:pPr>
      <w:r>
        <w:drawing>
          <wp:inline>
            <wp:extent cx="5940425" cy="8216995"/>
            <wp:docPr hidden="false" id="4" name="Picture 4"/>
            <a:graphic>
              <a:graphicData uri="http://schemas.openxmlformats.org/drawingml/2006/picture">
                <pic:pic>
                  <pic:nvPicPr>
                    <pic:cNvPr hidden="false" id="3" name="Picture 3"/>
                    <pic:cNvPicPr preferRelativeResize="true"/>
                  </pic:nvPicPr>
                  <pic:blipFill>
                    <a:blip r:embed="rId6"/>
                    <a:stretch/>
                  </pic:blipFill>
                  <pic:spPr>
                    <a:xfrm flipH="false" flipV="false" rot="0">
                      <a:ext cx="5940425" cy="8216995"/>
                    </a:xfrm>
                    <a:prstGeom prst="rect"/>
                  </pic:spPr>
                </pic:pic>
              </a:graphicData>
            </a:graphic>
          </wp:inline>
        </w:drawing>
      </w:r>
    </w:p>
    <w:sectPr>
      <w:headerReference r:id="rId3" w:type="default"/>
      <w:footerReference r:id="rId4" w:type="default"/>
      <w:pgSz w:h="16838" w:orient="portrait" w:w="11906"/>
      <w:pgMar w:bottom="1134" w:footer="0"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4000000">
    <w:pPr>
      <w:pStyle w:val="Style_2"/>
      <w:ind/>
      <w:jc w:val="right"/>
    </w:pPr>
  </w:p>
  <w:p w14:paraId="05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200" w:line="276" w:lineRule="auto"/>
      <w:ind/>
    </w:pPr>
    <w:rPr>
      <w:sz w:val="22"/>
    </w:rPr>
  </w:style>
  <w:style w:default="1" w:styleId="Style_7_ch" w:type="character">
    <w:name w:val="Normal"/>
    <w:link w:val="Style_7"/>
    <w:rPr>
      <w:sz w:val="22"/>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List 4"/>
    <w:basedOn w:val="Style_7"/>
    <w:link w:val="Style_12_ch"/>
    <w:pPr>
      <w:spacing w:after="0" w:line="240" w:lineRule="auto"/>
      <w:ind w:hanging="283" w:left="1132"/>
      <w:contextualSpacing w:val="1"/>
    </w:pPr>
    <w:rPr>
      <w:rFonts w:ascii="Times New Roman" w:hAnsi="Times New Roman"/>
      <w:sz w:val="24"/>
    </w:rPr>
  </w:style>
  <w:style w:styleId="Style_12_ch" w:type="character">
    <w:name w:val="List 4"/>
    <w:basedOn w:val="Style_7_ch"/>
    <w:link w:val="Style_12"/>
    <w:rPr>
      <w:rFonts w:ascii="Times New Roman" w:hAnsi="Times New Roman"/>
      <w:sz w:val="24"/>
    </w:rPr>
  </w:style>
  <w:style w:styleId="Style_13" w:type="paragraph">
    <w:name w:val="heading 3"/>
    <w:next w:val="Style_7"/>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toc 3"/>
    <w:next w:val="Style_7"/>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3" w:type="paragraph">
    <w:name w:val="Body Text 3"/>
    <w:basedOn w:val="Style_7"/>
    <w:link w:val="Style_3_ch"/>
    <w:pPr>
      <w:spacing w:after="120" w:line="240" w:lineRule="auto"/>
      <w:ind/>
    </w:pPr>
    <w:rPr>
      <w:rFonts w:ascii="Times New Roman" w:hAnsi="Times New Roman"/>
      <w:sz w:val="16"/>
    </w:rPr>
  </w:style>
  <w:style w:styleId="Style_3_ch" w:type="character">
    <w:name w:val="Body Text 3"/>
    <w:basedOn w:val="Style_7_ch"/>
    <w:link w:val="Style_3"/>
    <w:rPr>
      <w:rFonts w:ascii="Times New Roman" w:hAnsi="Times New Roman"/>
      <w:sz w:val="16"/>
    </w:rPr>
  </w:style>
  <w:style w:styleId="Style_15" w:type="paragraph">
    <w:name w:val="Default Paragraph Font"/>
    <w:link w:val="Style_15_ch"/>
  </w:style>
  <w:style w:styleId="Style_15_ch" w:type="character">
    <w:name w:val="Default Paragraph Font"/>
    <w:link w:val="Style_15"/>
  </w:style>
  <w:style w:styleId="Style_16" w:type="paragraph">
    <w:name w:val="heading 5"/>
    <w:basedOn w:val="Style_7"/>
    <w:next w:val="Style_7"/>
    <w:link w:val="Style_16_ch"/>
    <w:uiPriority w:val="9"/>
    <w:qFormat/>
    <w:pPr>
      <w:keepNext w:val="1"/>
      <w:spacing w:after="0" w:line="240" w:lineRule="auto"/>
      <w:ind w:firstLine="709" w:left="0"/>
      <w:jc w:val="both"/>
      <w:outlineLvl w:val="4"/>
    </w:pPr>
    <w:rPr>
      <w:rFonts w:ascii="Times New Roman" w:hAnsi="Times New Roman"/>
      <w:sz w:val="36"/>
    </w:rPr>
  </w:style>
  <w:style w:styleId="Style_16_ch" w:type="character">
    <w:name w:val="heading 5"/>
    <w:basedOn w:val="Style_7_ch"/>
    <w:link w:val="Style_16"/>
    <w:rPr>
      <w:rFonts w:ascii="Times New Roman" w:hAnsi="Times New Roman"/>
      <w:sz w:val="36"/>
    </w:rPr>
  </w:style>
  <w:style w:styleId="Style_17" w:type="paragraph">
    <w:name w:val="heading 1"/>
    <w:next w:val="Style_7"/>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Balloon Text"/>
    <w:basedOn w:val="Style_7"/>
    <w:link w:val="Style_18_ch"/>
    <w:pPr>
      <w:spacing w:after="0" w:line="240" w:lineRule="auto"/>
      <w:ind/>
    </w:pPr>
    <w:rPr>
      <w:rFonts w:ascii="Tahoma" w:hAnsi="Tahoma"/>
      <w:sz w:val="16"/>
    </w:rPr>
  </w:style>
  <w:style w:styleId="Style_18_ch" w:type="character">
    <w:name w:val="Balloon Text"/>
    <w:basedOn w:val="Style_7_ch"/>
    <w:link w:val="Style_18"/>
    <w:rPr>
      <w:rFonts w:ascii="Tahoma" w:hAnsi="Tahoma"/>
      <w:sz w:val="16"/>
    </w:rPr>
  </w:style>
  <w:style w:styleId="Style_4" w:type="paragraph">
    <w:name w:val="Hyperlink"/>
    <w:basedOn w:val="Style_15"/>
    <w:link w:val="Style_4_ch"/>
    <w:rPr>
      <w:color w:val="0000FF"/>
      <w:u w:val="single"/>
    </w:rPr>
  </w:style>
  <w:style w:styleId="Style_4_ch" w:type="character">
    <w:name w:val="Hyperlink"/>
    <w:basedOn w:val="Style_15_ch"/>
    <w:link w:val="Style_4"/>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7"/>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 w:type="paragraph">
    <w:name w:val="footer"/>
    <w:basedOn w:val="Style_7"/>
    <w:link w:val="Style_2_ch"/>
    <w:pPr>
      <w:tabs>
        <w:tab w:leader="none" w:pos="4677" w:val="center"/>
        <w:tab w:leader="none" w:pos="9355" w:val="right"/>
      </w:tabs>
      <w:ind/>
    </w:pPr>
  </w:style>
  <w:style w:styleId="Style_2_ch" w:type="character">
    <w:name w:val="footer"/>
    <w:basedOn w:val="Style_7_ch"/>
    <w:link w:val="Style_2"/>
  </w:style>
  <w:style w:styleId="Style_22" w:type="paragraph">
    <w:name w:val="toc 9"/>
    <w:next w:val="Style_7"/>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7"/>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24" w:type="paragraph">
    <w:name w:val="toc 5"/>
    <w:next w:val="Style_7"/>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7"/>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7"/>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basedOn w:val="Style_7"/>
    <w:next w:val="Style_7"/>
    <w:link w:val="Style_27_ch"/>
    <w:uiPriority w:val="9"/>
    <w:qFormat/>
    <w:pPr>
      <w:keepNext w:val="1"/>
      <w:spacing w:after="0" w:line="240" w:lineRule="auto"/>
      <w:ind w:firstLine="709" w:left="0"/>
      <w:jc w:val="both"/>
      <w:outlineLvl w:val="3"/>
    </w:pPr>
    <w:rPr>
      <w:rFonts w:ascii="Times New Roman" w:hAnsi="Times New Roman"/>
      <w:b w:val="1"/>
      <w:sz w:val="24"/>
    </w:rPr>
  </w:style>
  <w:style w:styleId="Style_27_ch" w:type="character">
    <w:name w:val="heading 4"/>
    <w:basedOn w:val="Style_7_ch"/>
    <w:link w:val="Style_27"/>
    <w:rPr>
      <w:rFonts w:ascii="Times New Roman" w:hAnsi="Times New Roman"/>
      <w:b w:val="1"/>
      <w:sz w:val="24"/>
    </w:rPr>
  </w:style>
  <w:style w:styleId="Style_5" w:type="paragraph">
    <w:name w:val="ConsPlusNormal"/>
    <w:link w:val="Style_5_ch"/>
    <w:pPr>
      <w:widowControl w:val="0"/>
      <w:ind/>
    </w:pPr>
    <w:rPr>
      <w:rFonts w:ascii="Arial" w:hAnsi="Arial"/>
    </w:rPr>
  </w:style>
  <w:style w:styleId="Style_5_ch" w:type="character">
    <w:name w:val="ConsPlusNormal"/>
    <w:link w:val="Style_5"/>
    <w:rPr>
      <w:rFonts w:ascii="Arial" w:hAnsi="Arial"/>
    </w:rPr>
  </w:style>
  <w:style w:styleId="Style_28" w:type="paragraph">
    <w:name w:val="heading 2"/>
    <w:next w:val="Style_7"/>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media/2.png" Type="http://schemas.openxmlformats.org/officeDocument/2006/relationships/image"/>
  <Relationship Id="rId9" Target="styles.xml" Type="http://schemas.openxmlformats.org/officeDocument/2006/relationships/styles"/>
  <Relationship Id="rId5" Target="media/1.png" Type="http://schemas.openxmlformats.org/officeDocument/2006/relationships/image"/>
  <Relationship Id="rId8" Target="settings.xml" Type="http://schemas.openxmlformats.org/officeDocument/2006/relationships/settings"/>
  <Relationship Id="rId4" Target="footer4.xml" Type="http://schemas.openxmlformats.org/officeDocument/2006/relationships/footer"/>
  <Relationship Id="rId12" Target="theme/theme1.xml" Type="http://schemas.openxmlformats.org/officeDocument/2006/relationships/theme"/>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2024-02-08T06:13:21Z</dcterms:modified>
</cp:coreProperties>
</file>